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431BC5"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31BC5">
        <w:rPr>
          <w:rStyle w:val="af9"/>
          <w:rFonts w:ascii="Arial" w:eastAsia="宋体" w:hAnsi="Arial" w:cs="Arial"/>
        </w:rPr>
        <w:t>3GPP TSG-RAN WG4 Meeting #</w:t>
      </w:r>
      <w:r w:rsidR="00A463E2" w:rsidRPr="00431BC5">
        <w:rPr>
          <w:rStyle w:val="af9"/>
          <w:rFonts w:ascii="Arial" w:eastAsia="宋体" w:hAnsi="Arial" w:cs="Arial" w:hint="eastAsia"/>
        </w:rPr>
        <w:t>1</w:t>
      </w:r>
      <w:r w:rsidR="00D5705F" w:rsidRPr="00431BC5">
        <w:rPr>
          <w:rStyle w:val="af9"/>
          <w:rFonts w:ascii="Arial" w:eastAsia="宋体" w:hAnsi="Arial" w:cs="Arial" w:hint="eastAsia"/>
        </w:rPr>
        <w:t>1</w:t>
      </w:r>
      <w:r w:rsidR="00C05296" w:rsidRPr="00431BC5">
        <w:rPr>
          <w:rStyle w:val="af9"/>
          <w:rFonts w:ascii="Arial" w:eastAsia="宋体" w:hAnsi="Arial" w:cs="Arial" w:hint="eastAsia"/>
        </w:rPr>
        <w:t>4</w:t>
      </w:r>
      <w:r w:rsidRPr="00431BC5">
        <w:rPr>
          <w:rStyle w:val="af9"/>
          <w:rFonts w:ascii="Arial" w:eastAsia="宋体" w:hAnsi="Arial" w:cs="Arial" w:hint="eastAsia"/>
        </w:rPr>
        <w:tab/>
      </w:r>
      <w:r w:rsidR="00BF79D4" w:rsidRPr="00431BC5">
        <w:rPr>
          <w:rStyle w:val="af9"/>
          <w:rFonts w:ascii="Arial" w:eastAsia="宋体" w:hAnsi="Arial" w:cs="Arial"/>
        </w:rPr>
        <w:t>R4-2501014</w:t>
      </w:r>
    </w:p>
    <w:p w:rsidR="00C02493" w:rsidRPr="00431BC5" w:rsidRDefault="00C05296" w:rsidP="00D5705F">
      <w:pPr>
        <w:pStyle w:val="CRCoverPage"/>
        <w:outlineLvl w:val="0"/>
        <w:rPr>
          <w:rStyle w:val="af9"/>
          <w:rFonts w:eastAsia="宋体"/>
          <w:bCs w:val="0"/>
          <w:noProof/>
          <w:lang w:eastAsia="zh-CN"/>
        </w:rPr>
      </w:pPr>
      <w:r w:rsidRPr="00431BC5">
        <w:rPr>
          <w:b/>
          <w:noProof/>
          <w:sz w:val="24"/>
          <w:lang w:eastAsia="zh-CN"/>
        </w:rPr>
        <w:t>Athens , GR, 17</w:t>
      </w:r>
      <w:r w:rsidRPr="00431BC5">
        <w:rPr>
          <w:b/>
          <w:noProof/>
          <w:sz w:val="24"/>
          <w:vertAlign w:val="superscript"/>
          <w:lang w:eastAsia="zh-CN"/>
        </w:rPr>
        <w:t>th</w:t>
      </w:r>
      <w:r w:rsidRPr="00431BC5">
        <w:rPr>
          <w:b/>
          <w:noProof/>
          <w:sz w:val="24"/>
          <w:lang w:eastAsia="zh-CN"/>
        </w:rPr>
        <w:t xml:space="preserve"> – 21</w:t>
      </w:r>
      <w:r w:rsidRPr="00431BC5">
        <w:rPr>
          <w:b/>
          <w:noProof/>
          <w:sz w:val="24"/>
          <w:vertAlign w:val="superscript"/>
          <w:lang w:eastAsia="zh-CN"/>
        </w:rPr>
        <w:t>st</w:t>
      </w:r>
      <w:r w:rsidRPr="00431BC5">
        <w:rPr>
          <w:b/>
          <w:noProof/>
          <w:sz w:val="24"/>
          <w:lang w:eastAsia="zh-CN"/>
        </w:rPr>
        <w:t xml:space="preserve"> Feb, 2025</w:t>
      </w:r>
    </w:p>
    <w:p w:rsidR="004E387A" w:rsidRPr="00431BC5" w:rsidRDefault="004E387A" w:rsidP="00606ED9">
      <w:pPr>
        <w:pStyle w:val="afb"/>
        <w:spacing w:before="120" w:afterLines="50" w:after="120"/>
        <w:ind w:left="2270" w:hangingChars="942" w:hanging="2270"/>
      </w:pPr>
      <w:bookmarkStart w:id="0" w:name="Title"/>
      <w:bookmarkEnd w:id="0"/>
    </w:p>
    <w:p w:rsidR="00A63EF1" w:rsidRPr="00431BC5" w:rsidRDefault="00A63EF1" w:rsidP="00A63EF1">
      <w:pPr>
        <w:pStyle w:val="afb"/>
        <w:spacing w:before="0" w:after="0" w:line="360" w:lineRule="auto"/>
        <w:rPr>
          <w:rFonts w:ascii="Arial" w:hAnsi="Arial" w:cs="Arial"/>
        </w:rPr>
      </w:pPr>
      <w:r w:rsidRPr="00431BC5">
        <w:rPr>
          <w:rFonts w:ascii="Arial" w:hAnsi="Arial" w:cs="Arial"/>
        </w:rPr>
        <w:t xml:space="preserve">Title: </w:t>
      </w:r>
      <w:r w:rsidRPr="00431BC5">
        <w:rPr>
          <w:rFonts w:ascii="Arial" w:hAnsi="Arial" w:cs="Arial"/>
          <w:b w:val="0"/>
        </w:rPr>
        <w:tab/>
      </w:r>
      <w:r w:rsidR="00C05296" w:rsidRPr="00431BC5">
        <w:rPr>
          <w:rFonts w:ascii="Arial" w:hAnsi="Arial" w:cs="Arial" w:hint="eastAsia"/>
          <w:b w:val="0"/>
        </w:rPr>
        <w:t>Further d</w:t>
      </w:r>
      <w:r w:rsidR="00A82892" w:rsidRPr="00431BC5">
        <w:rPr>
          <w:rFonts w:ascii="Arial" w:hAnsi="Arial" w:cs="Arial"/>
          <w:b w:val="0"/>
        </w:rPr>
        <w:t xml:space="preserve">iscussion on </w:t>
      </w:r>
      <w:r w:rsidR="00A82892" w:rsidRPr="00431BC5">
        <w:rPr>
          <w:rFonts w:ascii="Arial" w:hAnsi="Arial" w:cs="Arial" w:hint="eastAsia"/>
          <w:b w:val="0"/>
        </w:rPr>
        <w:t>l</w:t>
      </w:r>
      <w:r w:rsidR="00A82892" w:rsidRPr="00431BC5">
        <w:rPr>
          <w:rFonts w:ascii="Arial" w:hAnsi="Arial" w:cs="Arial"/>
          <w:b w:val="0"/>
        </w:rPr>
        <w:t xml:space="preserve">ess than 5MHz for </w:t>
      </w:r>
      <w:r w:rsidR="00A52F5B" w:rsidRPr="00431BC5">
        <w:rPr>
          <w:rFonts w:ascii="Arial" w:hAnsi="Arial" w:cs="Arial" w:hint="eastAsia"/>
          <w:b w:val="0"/>
        </w:rPr>
        <w:t>NTN</w:t>
      </w:r>
      <w:r w:rsidR="00A52F5B" w:rsidRPr="00431BC5">
        <w:rPr>
          <w:rFonts w:ascii="Arial" w:hAnsi="Arial" w:cs="Arial"/>
          <w:b w:val="0"/>
        </w:rPr>
        <w:t xml:space="preserve"> </w:t>
      </w:r>
      <w:r w:rsidR="00D5705F" w:rsidRPr="00431BC5">
        <w:rPr>
          <w:rFonts w:ascii="Arial" w:hAnsi="Arial" w:cs="Arial"/>
          <w:b w:val="0"/>
        </w:rPr>
        <w:t>RRM</w:t>
      </w:r>
      <w:r w:rsidR="00D5705F" w:rsidRPr="00431BC5">
        <w:rPr>
          <w:rFonts w:ascii="Arial" w:hAnsi="Arial" w:cs="Arial" w:hint="eastAsia"/>
          <w:b w:val="0"/>
        </w:rPr>
        <w:t xml:space="preserve"> </w:t>
      </w:r>
      <w:r w:rsidR="00D5705F" w:rsidRPr="00431BC5">
        <w:rPr>
          <w:rFonts w:ascii="Arial" w:hAnsi="Arial" w:cs="Arial"/>
          <w:b w:val="0"/>
        </w:rPr>
        <w:t>requirement</w:t>
      </w:r>
    </w:p>
    <w:p w:rsidR="00C34497" w:rsidRPr="00431BC5" w:rsidRDefault="00C34497" w:rsidP="00A63EF1">
      <w:pPr>
        <w:pStyle w:val="afb"/>
        <w:spacing w:before="0" w:after="0" w:line="360" w:lineRule="auto"/>
        <w:rPr>
          <w:rFonts w:ascii="Arial" w:hAnsi="Arial" w:cs="Arial"/>
        </w:rPr>
      </w:pPr>
      <w:r w:rsidRPr="00431BC5">
        <w:rPr>
          <w:rFonts w:ascii="Arial" w:hAnsi="Arial" w:cs="Arial"/>
        </w:rPr>
        <w:t xml:space="preserve">Source: </w:t>
      </w:r>
      <w:r w:rsidRPr="00431BC5">
        <w:rPr>
          <w:rFonts w:ascii="Arial" w:hAnsi="Arial" w:cs="Arial"/>
        </w:rPr>
        <w:tab/>
      </w:r>
      <w:r w:rsidRPr="00431BC5">
        <w:rPr>
          <w:rFonts w:ascii="Arial" w:hAnsi="Arial" w:cs="Arial" w:hint="eastAsia"/>
          <w:b w:val="0"/>
        </w:rPr>
        <w:t>CATT</w:t>
      </w:r>
    </w:p>
    <w:p w:rsidR="00C34497" w:rsidRPr="00431BC5" w:rsidRDefault="00C34497" w:rsidP="00A63EF1">
      <w:pPr>
        <w:pStyle w:val="afb"/>
        <w:spacing w:before="0" w:after="0" w:line="360" w:lineRule="auto"/>
        <w:rPr>
          <w:rFonts w:ascii="Arial" w:hAnsi="Arial" w:cs="Arial"/>
          <w:lang w:val="en-US"/>
        </w:rPr>
      </w:pPr>
      <w:r w:rsidRPr="00431BC5">
        <w:rPr>
          <w:rFonts w:ascii="Arial" w:hAnsi="Arial" w:cs="Arial"/>
        </w:rPr>
        <w:t>Agenda item:</w:t>
      </w:r>
      <w:r w:rsidRPr="00431BC5">
        <w:rPr>
          <w:rFonts w:ascii="Arial" w:hAnsi="Arial" w:cs="Arial"/>
          <w:b w:val="0"/>
        </w:rPr>
        <w:tab/>
      </w:r>
      <w:r w:rsidR="00431BC5" w:rsidRPr="00431BC5">
        <w:rPr>
          <w:rFonts w:ascii="Arial" w:hAnsi="Arial" w:cs="Arial"/>
          <w:b w:val="0"/>
        </w:rPr>
        <w:t>7.10.3.4</w:t>
      </w:r>
      <w:bookmarkStart w:id="1" w:name="_GoBack"/>
      <w:bookmarkEnd w:id="1"/>
    </w:p>
    <w:p w:rsidR="00C34497" w:rsidRPr="00431BC5" w:rsidRDefault="00C34497" w:rsidP="00A63EF1">
      <w:pPr>
        <w:pStyle w:val="afb"/>
        <w:spacing w:before="0" w:after="0" w:line="360" w:lineRule="auto"/>
        <w:rPr>
          <w:rFonts w:ascii="Arial" w:hAnsi="Arial" w:cs="Arial"/>
          <w:b w:val="0"/>
        </w:rPr>
      </w:pPr>
      <w:r w:rsidRPr="00431BC5">
        <w:rPr>
          <w:rFonts w:ascii="Arial" w:hAnsi="Arial" w:cs="Arial"/>
        </w:rPr>
        <w:t>Document for:</w:t>
      </w:r>
      <w:r w:rsidRPr="00431BC5">
        <w:rPr>
          <w:rFonts w:ascii="Arial" w:hAnsi="Arial" w:cs="Arial"/>
          <w:b w:val="0"/>
        </w:rPr>
        <w:tab/>
      </w:r>
      <w:bookmarkStart w:id="2" w:name="DocumentFor"/>
      <w:bookmarkEnd w:id="2"/>
      <w:r w:rsidR="00141649" w:rsidRPr="00431BC5">
        <w:rPr>
          <w:rFonts w:ascii="Arial" w:hAnsi="Arial" w:cs="Arial" w:hint="eastAsia"/>
          <w:b w:val="0"/>
        </w:rPr>
        <w:t>Discussion</w:t>
      </w:r>
    </w:p>
    <w:p w:rsidR="004D369A" w:rsidRPr="00431BC5"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31BC5">
        <w:t>Introduction</w:t>
      </w:r>
    </w:p>
    <w:p w:rsidR="00114F8B" w:rsidRPr="00431BC5" w:rsidRDefault="00EB021F" w:rsidP="00CC65A3">
      <w:pPr>
        <w:spacing w:before="0" w:after="120"/>
        <w:jc w:val="left"/>
        <w:rPr>
          <w:szCs w:val="21"/>
        </w:rPr>
      </w:pPr>
      <w:r w:rsidRPr="00431BC5">
        <w:rPr>
          <w:rFonts w:hint="eastAsia"/>
          <w:szCs w:val="21"/>
        </w:rPr>
        <w:t xml:space="preserve">In the last meeting, the </w:t>
      </w:r>
      <w:r w:rsidR="00C05296" w:rsidRPr="00431BC5">
        <w:rPr>
          <w:szCs w:val="21"/>
        </w:rPr>
        <w:t xml:space="preserve">WF on RRM requirements for </w:t>
      </w:r>
      <w:proofErr w:type="spellStart"/>
      <w:r w:rsidR="00C05296" w:rsidRPr="00431BC5">
        <w:rPr>
          <w:szCs w:val="21"/>
        </w:rPr>
        <w:t>NR_IoT_NTN_req_test_enh</w:t>
      </w:r>
      <w:proofErr w:type="spellEnd"/>
      <w:r w:rsidR="000B72CE" w:rsidRPr="00431BC5">
        <w:rPr>
          <w:rFonts w:hint="eastAsia"/>
          <w:szCs w:val="21"/>
        </w:rPr>
        <w:t xml:space="preserve"> was approved and </w:t>
      </w:r>
      <w:r w:rsidR="00C05296" w:rsidRPr="00431BC5">
        <w:rPr>
          <w:rFonts w:hint="eastAsia"/>
          <w:szCs w:val="21"/>
        </w:rPr>
        <w:t>some</w:t>
      </w:r>
      <w:r w:rsidR="000B72CE" w:rsidRPr="00431BC5">
        <w:rPr>
          <w:rFonts w:hint="eastAsia"/>
          <w:szCs w:val="21"/>
        </w:rPr>
        <w:t xml:space="preserve"> agreements were reached, but there still are </w:t>
      </w:r>
      <w:r w:rsidR="00C05296" w:rsidRPr="00431BC5">
        <w:rPr>
          <w:rFonts w:hint="eastAsia"/>
          <w:szCs w:val="21"/>
        </w:rPr>
        <w:t>a few</w:t>
      </w:r>
      <w:r w:rsidR="000B72CE" w:rsidRPr="00431BC5">
        <w:rPr>
          <w:rFonts w:hint="eastAsia"/>
          <w:szCs w:val="21"/>
        </w:rPr>
        <w:t xml:space="preserve"> issues left</w:t>
      </w:r>
      <w:r w:rsidR="00194697" w:rsidRPr="00431BC5">
        <w:rPr>
          <w:rFonts w:hint="eastAsia"/>
          <w:szCs w:val="21"/>
        </w:rPr>
        <w:t xml:space="preserve"> [1]</w:t>
      </w:r>
      <w:r w:rsidR="000B72CE" w:rsidRPr="00431BC5">
        <w:rPr>
          <w:rFonts w:hint="eastAsia"/>
          <w:szCs w:val="21"/>
        </w:rPr>
        <w:t>.</w:t>
      </w:r>
    </w:p>
    <w:p w:rsidR="00A02D83" w:rsidRPr="00431BC5" w:rsidRDefault="00D44D0F" w:rsidP="00B70A2E">
      <w:pPr>
        <w:spacing w:before="120" w:after="120"/>
        <w:jc w:val="left"/>
        <w:rPr>
          <w:szCs w:val="21"/>
        </w:rPr>
      </w:pPr>
      <w:r w:rsidRPr="00431BC5">
        <w:rPr>
          <w:szCs w:val="21"/>
        </w:rPr>
        <w:t>T</w:t>
      </w:r>
      <w:r w:rsidRPr="00431BC5">
        <w:rPr>
          <w:rFonts w:hint="eastAsia"/>
          <w:szCs w:val="21"/>
        </w:rPr>
        <w:t xml:space="preserve">his document will </w:t>
      </w:r>
      <w:r w:rsidR="000B72CE" w:rsidRPr="00431BC5">
        <w:rPr>
          <w:rFonts w:hint="eastAsia"/>
          <w:szCs w:val="21"/>
        </w:rPr>
        <w:t xml:space="preserve">further </w:t>
      </w:r>
      <w:r w:rsidRPr="00431BC5">
        <w:rPr>
          <w:rFonts w:hint="eastAsia"/>
          <w:szCs w:val="21"/>
        </w:rPr>
        <w:t xml:space="preserve">discuss the </w:t>
      </w:r>
      <w:r w:rsidR="00EB021F" w:rsidRPr="00431BC5">
        <w:rPr>
          <w:rFonts w:hint="eastAsia"/>
          <w:szCs w:val="21"/>
        </w:rPr>
        <w:t xml:space="preserve">remaining </w:t>
      </w:r>
      <w:r w:rsidRPr="00431BC5">
        <w:rPr>
          <w:rFonts w:hint="eastAsia"/>
          <w:szCs w:val="21"/>
        </w:rPr>
        <w:t xml:space="preserve">RRM issues about </w:t>
      </w:r>
      <w:r w:rsidR="00F73C9A" w:rsidRPr="00431BC5">
        <w:rPr>
          <w:rFonts w:hint="eastAsia"/>
          <w:szCs w:val="21"/>
        </w:rPr>
        <w:t>l</w:t>
      </w:r>
      <w:r w:rsidR="00FA2075" w:rsidRPr="00431BC5">
        <w:rPr>
          <w:szCs w:val="21"/>
        </w:rPr>
        <w:t>ess than 5MHz for NTN</w:t>
      </w:r>
      <w:r w:rsidRPr="00431BC5">
        <w:rPr>
          <w:rFonts w:hint="eastAsia"/>
          <w:szCs w:val="21"/>
        </w:rPr>
        <w:t>, and give our understanding and proposals.</w:t>
      </w:r>
    </w:p>
    <w:p w:rsidR="004B3EE8" w:rsidRPr="00431BC5"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431BC5">
        <w:rPr>
          <w:rFonts w:hint="eastAsia"/>
        </w:rPr>
        <w:t>Discussion</w:t>
      </w:r>
    </w:p>
    <w:p w:rsidR="003F7B30" w:rsidRPr="00431BC5" w:rsidRDefault="009E5601" w:rsidP="003F7B30">
      <w:pPr>
        <w:pStyle w:val="2"/>
        <w:tabs>
          <w:tab w:val="clear" w:pos="700"/>
        </w:tabs>
        <w:overflowPunct/>
        <w:autoSpaceDE/>
        <w:autoSpaceDN/>
        <w:adjustRightInd/>
        <w:spacing w:after="180"/>
        <w:jc w:val="left"/>
        <w:textAlignment w:val="auto"/>
        <w:rPr>
          <w:b/>
          <w:sz w:val="21"/>
          <w:szCs w:val="18"/>
        </w:rPr>
      </w:pPr>
      <w:bookmarkStart w:id="3" w:name="OLE_LINK113"/>
      <w:bookmarkStart w:id="4" w:name="OLE_LINK114"/>
      <w:r w:rsidRPr="00431BC5">
        <w:rPr>
          <w:rFonts w:hint="eastAsia"/>
          <w:b/>
          <w:sz w:val="21"/>
          <w:szCs w:val="18"/>
          <w:lang w:val="sv-SE"/>
        </w:rPr>
        <w:t xml:space="preserve">2.2 </w:t>
      </w:r>
      <w:r w:rsidR="00C05296" w:rsidRPr="00431BC5">
        <w:rPr>
          <w:b/>
          <w:sz w:val="21"/>
          <w:szCs w:val="18"/>
          <w:lang w:val="sv-SE"/>
        </w:rPr>
        <w:t>Specific NTN RRM impacts</w:t>
      </w:r>
    </w:p>
    <w:p w:rsidR="00B72D41" w:rsidRPr="00431BC5" w:rsidRDefault="00C05296" w:rsidP="00B72D41">
      <w:pPr>
        <w:keepNext/>
        <w:keepLines/>
        <w:overflowPunct/>
        <w:autoSpaceDE/>
        <w:autoSpaceDN/>
        <w:adjustRightInd/>
        <w:spacing w:before="120" w:after="180"/>
        <w:ind w:left="720" w:hanging="720"/>
        <w:jc w:val="left"/>
        <w:textAlignment w:val="auto"/>
        <w:outlineLvl w:val="2"/>
        <w:rPr>
          <w:rFonts w:eastAsiaTheme="majorEastAsia"/>
          <w:b/>
          <w:bCs/>
          <w:sz w:val="20"/>
          <w:szCs w:val="20"/>
          <w:u w:val="single"/>
          <w:lang w:val="en-US"/>
        </w:rPr>
      </w:pPr>
      <w:r w:rsidRPr="00431BC5">
        <w:rPr>
          <w:rFonts w:eastAsiaTheme="majorEastAsia"/>
          <w:b/>
          <w:bCs/>
          <w:sz w:val="20"/>
          <w:szCs w:val="20"/>
          <w:u w:val="single"/>
          <w:lang w:val="en-US" w:eastAsia="ko-KR"/>
        </w:rPr>
        <w:t xml:space="preserve">CHO </w:t>
      </w:r>
    </w:p>
    <w:p w:rsidR="003F7B30" w:rsidRPr="00431BC5" w:rsidRDefault="00D90C11" w:rsidP="00CE3C42">
      <w:pPr>
        <w:spacing w:before="120" w:after="120"/>
        <w:jc w:val="left"/>
        <w:rPr>
          <w:bCs/>
          <w:iCs/>
        </w:rPr>
      </w:pPr>
      <w:r w:rsidRPr="00431BC5">
        <w:rPr>
          <w:rFonts w:hint="eastAsia"/>
        </w:rPr>
        <w:t xml:space="preserve">In </w:t>
      </w:r>
      <w:r w:rsidR="00FD4054" w:rsidRPr="00431BC5">
        <w:rPr>
          <w:rFonts w:hint="eastAsia"/>
        </w:rPr>
        <w:t>RAN4#112-bis</w:t>
      </w:r>
      <w:r w:rsidRPr="00431BC5">
        <w:rPr>
          <w:rFonts w:hint="eastAsia"/>
        </w:rPr>
        <w:t xml:space="preserve"> meeting, RAN4 discussed </w:t>
      </w:r>
      <w:r w:rsidR="001C6587" w:rsidRPr="00431BC5">
        <w:t>CHO delay</w:t>
      </w:r>
      <w:r w:rsidRPr="00431BC5">
        <w:rPr>
          <w:rFonts w:hint="eastAsia"/>
        </w:rPr>
        <w:t xml:space="preserve"> and agreed to </w:t>
      </w:r>
      <w:r w:rsidRPr="00431BC5">
        <w:t>exten</w:t>
      </w:r>
      <w:r w:rsidR="001C6587" w:rsidRPr="00431BC5">
        <w:rPr>
          <w:rFonts w:hint="eastAsia"/>
        </w:rPr>
        <w:t>d</w:t>
      </w:r>
      <w:r w:rsidRPr="00431BC5">
        <w:t xml:space="preserve"> </w:t>
      </w:r>
      <w:r w:rsidR="00502371" w:rsidRPr="00431BC5">
        <w:rPr>
          <w:rFonts w:hint="eastAsia"/>
        </w:rPr>
        <w:t xml:space="preserve">to </w:t>
      </w:r>
      <w:r w:rsidR="00502371" w:rsidRPr="00431BC5">
        <w:rPr>
          <w:bCs/>
          <w:iCs/>
          <w:szCs w:val="21"/>
        </w:rPr>
        <w:t xml:space="preserve">[3 </w:t>
      </w:r>
      <w:proofErr w:type="spellStart"/>
      <w:r w:rsidR="00502371" w:rsidRPr="00431BC5">
        <w:rPr>
          <w:bCs/>
          <w:iCs/>
          <w:szCs w:val="21"/>
        </w:rPr>
        <w:t>Trs</w:t>
      </w:r>
      <w:proofErr w:type="spellEnd"/>
      <w:r w:rsidR="00502371" w:rsidRPr="00431BC5">
        <w:rPr>
          <w:bCs/>
          <w:iCs/>
          <w:szCs w:val="21"/>
        </w:rPr>
        <w:t>]</w:t>
      </w:r>
      <w:r w:rsidR="001C6587" w:rsidRPr="00431BC5">
        <w:rPr>
          <w:rFonts w:hint="eastAsia"/>
          <w:bCs/>
          <w:iCs/>
          <w:vertAlign w:val="subscript"/>
        </w:rPr>
        <w:t xml:space="preserve"> </w:t>
      </w:r>
      <w:r w:rsidR="001C6587" w:rsidRPr="00431BC5">
        <w:rPr>
          <w:bCs/>
          <w:iCs/>
          <w:szCs w:val="21"/>
        </w:rPr>
        <w:t xml:space="preserve">in CHO </w:t>
      </w:r>
      <w:r w:rsidR="001C6587" w:rsidRPr="00431BC5">
        <w:t>without L3 measurement</w:t>
      </w:r>
      <w:r w:rsidR="001C6587" w:rsidRPr="00431BC5">
        <w:rPr>
          <w:bCs/>
          <w:iCs/>
          <w:szCs w:val="21"/>
        </w:rPr>
        <w:t xml:space="preserve"> requirement</w:t>
      </w:r>
      <w:r w:rsidR="00B54797" w:rsidRPr="00431BC5">
        <w:rPr>
          <w:rFonts w:hint="eastAsia"/>
        </w:rPr>
        <w:t>.</w:t>
      </w:r>
      <w:r w:rsidR="001C6587" w:rsidRPr="00431BC5">
        <w:rPr>
          <w:rFonts w:hint="eastAsia"/>
        </w:rPr>
        <w:t xml:space="preserve"> </w:t>
      </w:r>
      <w:r w:rsidR="00B54797" w:rsidRPr="00431BC5">
        <w:rPr>
          <w:rFonts w:hint="eastAsia"/>
        </w:rPr>
        <w:t xml:space="preserve">For </w:t>
      </w:r>
      <w:r w:rsidR="00B54797" w:rsidRPr="00431BC5">
        <w:rPr>
          <w:szCs w:val="21"/>
        </w:rPr>
        <w:t xml:space="preserve">CHO </w:t>
      </w:r>
      <w:r w:rsidR="00B54797" w:rsidRPr="00431BC5">
        <w:rPr>
          <w:rFonts w:hint="eastAsia"/>
          <w:szCs w:val="21"/>
        </w:rPr>
        <w:t xml:space="preserve">delay </w:t>
      </w:r>
      <w:r w:rsidR="00B54797" w:rsidRPr="00431BC5">
        <w:rPr>
          <w:szCs w:val="21"/>
        </w:rPr>
        <w:t>with L3 measurement</w:t>
      </w:r>
      <w:r w:rsidR="00B54797" w:rsidRPr="00431BC5">
        <w:rPr>
          <w:rFonts w:hint="eastAsia"/>
          <w:bCs/>
          <w:iCs/>
        </w:rPr>
        <w:t xml:space="preserve"> </w:t>
      </w:r>
      <w:r w:rsidR="00B54797" w:rsidRPr="00431BC5">
        <w:rPr>
          <w:bCs/>
          <w:iCs/>
          <w:szCs w:val="21"/>
        </w:rPr>
        <w:t>requirement</w:t>
      </w:r>
      <w:r w:rsidR="00B54797" w:rsidRPr="00431BC5">
        <w:rPr>
          <w:rFonts w:hint="eastAsia"/>
          <w:bCs/>
          <w:iCs/>
          <w:szCs w:val="21"/>
        </w:rPr>
        <w:t>, since it</w:t>
      </w:r>
      <w:r w:rsidR="00B54797" w:rsidRPr="00431BC5">
        <w:rPr>
          <w:rFonts w:hint="eastAsia"/>
          <w:bCs/>
          <w:iCs/>
        </w:rPr>
        <w:t xml:space="preserve"> is different from </w:t>
      </w:r>
      <w:r w:rsidR="00B54797" w:rsidRPr="00431BC5">
        <w:t>without L3 measurement</w:t>
      </w:r>
      <w:r w:rsidR="00B54797" w:rsidRPr="00431BC5">
        <w:rPr>
          <w:rFonts w:hint="eastAsia"/>
        </w:rPr>
        <w:t>,</w:t>
      </w:r>
      <w:r w:rsidR="00B54797" w:rsidRPr="00431BC5">
        <w:rPr>
          <w:szCs w:val="21"/>
        </w:rPr>
        <w:t xml:space="preserve"> </w:t>
      </w:r>
      <w:r w:rsidR="00B54797" w:rsidRPr="00431BC5">
        <w:rPr>
          <w:rFonts w:hint="eastAsia"/>
          <w:szCs w:val="21"/>
        </w:rPr>
        <w:t xml:space="preserve">and </w:t>
      </w:r>
      <w:r w:rsidR="00B54797" w:rsidRPr="00431BC5">
        <w:rPr>
          <w:szCs w:val="21"/>
        </w:rPr>
        <w:t xml:space="preserve">CHO </w:t>
      </w:r>
      <w:r w:rsidR="00B54797" w:rsidRPr="00431BC5">
        <w:rPr>
          <w:rFonts w:hint="eastAsia"/>
          <w:szCs w:val="21"/>
        </w:rPr>
        <w:t>delay</w:t>
      </w:r>
      <w:r w:rsidR="00B54797" w:rsidRPr="00431BC5">
        <w:rPr>
          <w:szCs w:val="21"/>
        </w:rPr>
        <w:t xml:space="preserve"> with L3 measurement</w:t>
      </w:r>
      <w:r w:rsidR="00B54797" w:rsidRPr="00431BC5">
        <w:rPr>
          <w:rFonts w:hint="eastAsia"/>
          <w:szCs w:val="21"/>
        </w:rPr>
        <w:t xml:space="preserve"> delay</w:t>
      </w:r>
      <w:r w:rsidR="00B54797" w:rsidRPr="00431BC5">
        <w:t xml:space="preserve"> </w:t>
      </w:r>
      <w:r w:rsidR="00B54797" w:rsidRPr="00431BC5">
        <w:rPr>
          <w:szCs w:val="21"/>
        </w:rPr>
        <w:t>include an additional component</w:t>
      </w:r>
      <w:r w:rsidR="00B54797" w:rsidRPr="00431BC5">
        <w:rPr>
          <w:rFonts w:hint="eastAsia"/>
          <w:szCs w:val="21"/>
        </w:rPr>
        <w:t xml:space="preserve"> </w:t>
      </w:r>
      <w:proofErr w:type="spellStart"/>
      <w:r w:rsidR="00B54797" w:rsidRPr="00431BC5">
        <w:rPr>
          <w:lang w:val="en-US"/>
        </w:rPr>
        <w:t>T</w:t>
      </w:r>
      <w:r w:rsidR="00B54797" w:rsidRPr="00431BC5">
        <w:rPr>
          <w:vertAlign w:val="subscript"/>
          <w:lang w:val="en-US"/>
        </w:rPr>
        <w:t>measure</w:t>
      </w:r>
      <w:proofErr w:type="spellEnd"/>
      <w:r w:rsidR="00B54797" w:rsidRPr="00431BC5">
        <w:rPr>
          <w:rFonts w:hint="eastAsia"/>
          <w:bCs/>
          <w:iCs/>
        </w:rPr>
        <w:t xml:space="preserve"> compared with</w:t>
      </w:r>
      <w:r w:rsidR="00B54797" w:rsidRPr="00431BC5">
        <w:rPr>
          <w:szCs w:val="21"/>
        </w:rPr>
        <w:t xml:space="preserve"> CHO </w:t>
      </w:r>
      <w:r w:rsidR="00B54797" w:rsidRPr="00431BC5">
        <w:rPr>
          <w:rFonts w:hint="eastAsia"/>
          <w:szCs w:val="21"/>
        </w:rPr>
        <w:t xml:space="preserve">delay </w:t>
      </w:r>
      <w:r w:rsidR="00B54797" w:rsidRPr="00431BC5">
        <w:rPr>
          <w:szCs w:val="21"/>
        </w:rPr>
        <w:t>with</w:t>
      </w:r>
      <w:r w:rsidR="00B54797" w:rsidRPr="00431BC5">
        <w:rPr>
          <w:rFonts w:hint="eastAsia"/>
          <w:szCs w:val="21"/>
        </w:rPr>
        <w:t>out</w:t>
      </w:r>
      <w:r w:rsidR="00B54797" w:rsidRPr="00431BC5">
        <w:rPr>
          <w:szCs w:val="21"/>
        </w:rPr>
        <w:t xml:space="preserve"> L3 measurement</w:t>
      </w:r>
      <w:r w:rsidR="00B54797" w:rsidRPr="00431BC5">
        <w:rPr>
          <w:rFonts w:hint="eastAsia"/>
        </w:rPr>
        <w:t xml:space="preserve">, so </w:t>
      </w:r>
      <w:r w:rsidR="00B54797" w:rsidRPr="00431BC5">
        <w:rPr>
          <w:rFonts w:hint="eastAsia"/>
          <w:szCs w:val="21"/>
        </w:rPr>
        <w:t>it</w:t>
      </w:r>
      <w:r w:rsidR="001C6587" w:rsidRPr="00431BC5">
        <w:rPr>
          <w:rFonts w:hint="eastAsia"/>
        </w:rPr>
        <w:t xml:space="preserve"> </w:t>
      </w:r>
      <w:r w:rsidR="00B54797" w:rsidRPr="00431BC5">
        <w:rPr>
          <w:rFonts w:hint="eastAsia"/>
        </w:rPr>
        <w:t>need to be further discussed</w:t>
      </w:r>
      <w:r w:rsidR="001C6587" w:rsidRPr="00431BC5">
        <w:rPr>
          <w:rFonts w:hint="eastAsia"/>
        </w:rPr>
        <w:t xml:space="preserve">. </w:t>
      </w:r>
      <w:r w:rsidR="00FD4054" w:rsidRPr="00431BC5">
        <w:rPr>
          <w:rFonts w:hint="eastAsia"/>
        </w:rPr>
        <w:t xml:space="preserve">In the last meeting, </w:t>
      </w:r>
      <w:r w:rsidR="00502371" w:rsidRPr="00431BC5">
        <w:rPr>
          <w:rFonts w:hint="eastAsia"/>
        </w:rPr>
        <w:t>RAN4 further discuss</w:t>
      </w:r>
      <w:r w:rsidR="00B54797" w:rsidRPr="00431BC5">
        <w:rPr>
          <w:rFonts w:hint="eastAsia"/>
        </w:rPr>
        <w:t>ed</w:t>
      </w:r>
      <w:r w:rsidR="00502371" w:rsidRPr="00431BC5">
        <w:rPr>
          <w:rFonts w:hint="eastAsia"/>
        </w:rPr>
        <w:t xml:space="preserve"> </w:t>
      </w:r>
      <w:r w:rsidR="00502371" w:rsidRPr="00431BC5">
        <w:rPr>
          <w:szCs w:val="21"/>
        </w:rPr>
        <w:t>CHO with L3 measurement</w:t>
      </w:r>
      <w:r w:rsidR="00502371" w:rsidRPr="00431BC5">
        <w:rPr>
          <w:rFonts w:hint="eastAsia"/>
        </w:rPr>
        <w:t xml:space="preserve"> </w:t>
      </w:r>
      <w:r w:rsidR="00502371" w:rsidRPr="00431BC5">
        <w:rPr>
          <w:bCs/>
          <w:iCs/>
          <w:szCs w:val="21"/>
        </w:rPr>
        <w:t>requirement</w:t>
      </w:r>
      <w:r w:rsidR="00502371" w:rsidRPr="00431BC5">
        <w:rPr>
          <w:rFonts w:hint="eastAsia"/>
          <w:bCs/>
          <w:iCs/>
          <w:szCs w:val="21"/>
        </w:rPr>
        <w:t>, and</w:t>
      </w:r>
      <w:r w:rsidR="00502371" w:rsidRPr="00431BC5">
        <w:rPr>
          <w:rFonts w:hint="eastAsia"/>
        </w:rPr>
        <w:t xml:space="preserve"> the agreement</w:t>
      </w:r>
      <w:r w:rsidR="001C6587" w:rsidRPr="00431BC5">
        <w:rPr>
          <w:rFonts w:hint="eastAsia"/>
        </w:rPr>
        <w:t xml:space="preserve"> </w:t>
      </w:r>
      <w:r w:rsidR="00502371" w:rsidRPr="00431BC5">
        <w:rPr>
          <w:rFonts w:hint="eastAsia"/>
        </w:rPr>
        <w:t>is</w:t>
      </w:r>
      <w:r w:rsidRPr="00431BC5">
        <w:rPr>
          <w:rFonts w:hint="eastAsia"/>
        </w:rPr>
        <w:t xml:space="preserve"> copied as follows</w:t>
      </w:r>
      <w:r w:rsidR="004E17A1" w:rsidRPr="00431BC5">
        <w:rPr>
          <w:rFonts w:hint="eastAsia"/>
        </w:rPr>
        <w:t xml:space="preserve"> </w:t>
      </w:r>
      <w:r w:rsidR="001C6587" w:rsidRPr="00431BC5">
        <w:rPr>
          <w:rFonts w:hint="eastAsia"/>
        </w:rPr>
        <w:t>[1</w:t>
      </w:r>
      <w:r w:rsidRPr="00431BC5">
        <w:rPr>
          <w:rFonts w:hint="eastAsia"/>
        </w:rPr>
        <w:t>]:</w:t>
      </w:r>
    </w:p>
    <w:tbl>
      <w:tblPr>
        <w:tblStyle w:val="af8"/>
        <w:tblW w:w="0" w:type="auto"/>
        <w:tblLook w:val="04A0" w:firstRow="1" w:lastRow="0" w:firstColumn="1" w:lastColumn="0" w:noHBand="0" w:noVBand="1"/>
      </w:tblPr>
      <w:tblGrid>
        <w:gridCol w:w="9855"/>
      </w:tblGrid>
      <w:tr w:rsidR="00431BC5" w:rsidRPr="00431BC5" w:rsidTr="003F7B30">
        <w:tc>
          <w:tcPr>
            <w:tcW w:w="9855" w:type="dxa"/>
          </w:tcPr>
          <w:p w:rsidR="00502371" w:rsidRPr="00431BC5" w:rsidRDefault="00502371" w:rsidP="00CE75D7">
            <w:pPr>
              <w:spacing w:after="120"/>
              <w:rPr>
                <w:rFonts w:eastAsiaTheme="minorEastAsia"/>
                <w:b/>
              </w:rPr>
            </w:pPr>
            <w:bookmarkStart w:id="5" w:name="OLE_LINK123"/>
            <w:bookmarkStart w:id="6" w:name="OLE_LINK124"/>
            <w:r w:rsidRPr="00431BC5">
              <w:rPr>
                <w:rFonts w:eastAsiaTheme="minorEastAsia" w:hint="eastAsia"/>
                <w:b/>
              </w:rPr>
              <w:t>RAN4#112-bis:</w:t>
            </w:r>
          </w:p>
          <w:bookmarkEnd w:id="5"/>
          <w:bookmarkEnd w:id="6"/>
          <w:p w:rsidR="00CE75D7" w:rsidRPr="00431BC5" w:rsidRDefault="00CE75D7" w:rsidP="00CE75D7">
            <w:pPr>
              <w:spacing w:after="120"/>
            </w:pPr>
            <w:r w:rsidRPr="00431BC5">
              <w:rPr>
                <w:rFonts w:hint="eastAsia"/>
              </w:rPr>
              <w:t>A</w:t>
            </w:r>
            <w:r w:rsidRPr="00431BC5">
              <w:t>greements/</w:t>
            </w:r>
            <w:r w:rsidRPr="00431BC5">
              <w:rPr>
                <w:rFonts w:hint="eastAsia"/>
              </w:rPr>
              <w:t xml:space="preserve"> W</w:t>
            </w:r>
            <w:r w:rsidRPr="00431BC5">
              <w:t>ay-</w:t>
            </w:r>
            <w:r w:rsidRPr="00431BC5">
              <w:rPr>
                <w:rFonts w:hint="eastAsia"/>
              </w:rPr>
              <w:t>f</w:t>
            </w:r>
            <w:r w:rsidRPr="00431BC5">
              <w:t>orward:</w:t>
            </w:r>
          </w:p>
          <w:p w:rsidR="00CE75D7" w:rsidRPr="00431BC5" w:rsidRDefault="00CE75D7" w:rsidP="00CE75D7">
            <w:pPr>
              <w:pStyle w:val="afa"/>
              <w:numPr>
                <w:ilvl w:val="0"/>
                <w:numId w:val="18"/>
              </w:numPr>
              <w:spacing w:before="0" w:after="120" w:line="259" w:lineRule="auto"/>
              <w:ind w:leftChars="188" w:left="755" w:firstLineChars="0"/>
            </w:pPr>
            <w:r w:rsidRPr="00431BC5">
              <w:rPr>
                <w:rFonts w:eastAsiaTheme="minorEastAsia"/>
                <w:b/>
                <w:bCs/>
                <w:i/>
                <w:iCs/>
                <w:sz w:val="18"/>
                <w:szCs w:val="18"/>
              </w:rPr>
              <w:t>for</w:t>
            </w:r>
            <w:r w:rsidRPr="00431BC5">
              <w:t xml:space="preserve"> CHO without L3 measurement: </w:t>
            </w:r>
          </w:p>
          <w:p w:rsidR="00CE75D7" w:rsidRPr="00431BC5" w:rsidRDefault="00CE75D7" w:rsidP="00CE75D7">
            <w:pPr>
              <w:pStyle w:val="afa"/>
              <w:numPr>
                <w:ilvl w:val="1"/>
                <w:numId w:val="18"/>
              </w:numPr>
              <w:snapToGrid w:val="0"/>
              <w:spacing w:before="0" w:after="120" w:line="240" w:lineRule="auto"/>
              <w:ind w:firstLineChars="0"/>
              <w:rPr>
                <w:bCs/>
                <w:iCs/>
                <w:szCs w:val="21"/>
              </w:rPr>
            </w:pPr>
            <w:r w:rsidRPr="00431BC5">
              <w:rPr>
                <w:bCs/>
                <w:iCs/>
                <w:szCs w:val="21"/>
              </w:rPr>
              <w:t>T</w:t>
            </w:r>
            <w:r w:rsidRPr="00431BC5">
              <w:rPr>
                <w:bCs/>
                <w:iCs/>
                <w:szCs w:val="21"/>
                <w:vertAlign w:val="subscript"/>
              </w:rPr>
              <w:t>∆</w:t>
            </w:r>
            <w:r w:rsidRPr="00431BC5">
              <w:rPr>
                <w:bCs/>
                <w:iCs/>
                <w:szCs w:val="21"/>
              </w:rPr>
              <w:t xml:space="preserve"> in CHO requirement for NTN in exiting TS38.133 shall be extended to [3 </w:t>
            </w:r>
            <w:proofErr w:type="spellStart"/>
            <w:r w:rsidRPr="00431BC5">
              <w:rPr>
                <w:bCs/>
                <w:iCs/>
                <w:szCs w:val="21"/>
              </w:rPr>
              <w:t>Trs</w:t>
            </w:r>
            <w:proofErr w:type="spellEnd"/>
            <w:r w:rsidRPr="00431BC5">
              <w:rPr>
                <w:bCs/>
                <w:iCs/>
                <w:szCs w:val="21"/>
              </w:rPr>
              <w:t xml:space="preserve">] </w:t>
            </w:r>
          </w:p>
          <w:p w:rsidR="00CE75D7" w:rsidRPr="00431BC5" w:rsidRDefault="00CE75D7" w:rsidP="00CE75D7">
            <w:pPr>
              <w:pStyle w:val="afa"/>
              <w:numPr>
                <w:ilvl w:val="0"/>
                <w:numId w:val="18"/>
              </w:numPr>
              <w:spacing w:before="0" w:after="120" w:line="259" w:lineRule="auto"/>
              <w:ind w:leftChars="188" w:left="755" w:firstLineChars="0"/>
              <w:rPr>
                <w:szCs w:val="21"/>
              </w:rPr>
            </w:pPr>
            <w:r w:rsidRPr="00431BC5">
              <w:rPr>
                <w:szCs w:val="21"/>
              </w:rPr>
              <w:t xml:space="preserve">FFS on </w:t>
            </w:r>
            <w:r w:rsidRPr="00431BC5">
              <w:rPr>
                <w:rFonts w:hint="eastAsia"/>
                <w:szCs w:val="21"/>
              </w:rPr>
              <w:t>f</w:t>
            </w:r>
            <w:r w:rsidRPr="00431BC5">
              <w:rPr>
                <w:szCs w:val="21"/>
              </w:rPr>
              <w:t xml:space="preserve">or CHO with L3 measurement: </w:t>
            </w:r>
          </w:p>
          <w:p w:rsidR="00CE75D7" w:rsidRPr="00431BC5" w:rsidRDefault="00CE75D7" w:rsidP="00CE75D7">
            <w:pPr>
              <w:pStyle w:val="afa"/>
              <w:numPr>
                <w:ilvl w:val="1"/>
                <w:numId w:val="18"/>
              </w:numPr>
              <w:spacing w:before="0" w:after="120" w:line="259" w:lineRule="auto"/>
              <w:ind w:firstLineChars="0"/>
              <w:jc w:val="left"/>
              <w:rPr>
                <w:szCs w:val="21"/>
              </w:rPr>
            </w:pPr>
            <w:proofErr w:type="spellStart"/>
            <w:r w:rsidRPr="00431BC5">
              <w:rPr>
                <w:bCs/>
                <w:iCs/>
                <w:szCs w:val="21"/>
              </w:rPr>
              <w:t>T</w:t>
            </w:r>
            <w:r w:rsidRPr="00431BC5">
              <w:rPr>
                <w:bCs/>
                <w:iCs/>
              </w:rPr>
              <w:t>measure</w:t>
            </w:r>
            <w:proofErr w:type="spellEnd"/>
            <w:r w:rsidRPr="00431BC5">
              <w:rPr>
                <w:bCs/>
                <w:iCs/>
                <w:szCs w:val="21"/>
              </w:rPr>
              <w:t xml:space="preserve"> which is same as the definition for </w:t>
            </w:r>
            <w:proofErr w:type="spellStart"/>
            <w:r w:rsidRPr="00431BC5">
              <w:rPr>
                <w:bCs/>
                <w:szCs w:val="21"/>
              </w:rPr>
              <w:t>T</w:t>
            </w:r>
            <w:r w:rsidRPr="00431BC5">
              <w:rPr>
                <w:bCs/>
              </w:rPr>
              <w:t>identify_intra_with_index</w:t>
            </w:r>
            <w:proofErr w:type="spellEnd"/>
            <w:r w:rsidRPr="00431BC5">
              <w:rPr>
                <w:bCs/>
                <w:szCs w:val="21"/>
              </w:rPr>
              <w:t xml:space="preserve"> and </w:t>
            </w:r>
            <w:proofErr w:type="spellStart"/>
            <w:r w:rsidRPr="00431BC5">
              <w:rPr>
                <w:bCs/>
                <w:szCs w:val="21"/>
              </w:rPr>
              <w:t>T</w:t>
            </w:r>
            <w:r w:rsidRPr="00431BC5">
              <w:rPr>
                <w:bCs/>
              </w:rPr>
              <w:t>identify_inter_with_index</w:t>
            </w:r>
            <w:proofErr w:type="spellEnd"/>
            <w:r w:rsidRPr="00431BC5">
              <w:rPr>
                <w:rFonts w:hint="eastAsia"/>
                <w:bCs/>
                <w:iCs/>
                <w:szCs w:val="21"/>
              </w:rPr>
              <w:t xml:space="preserve"> </w:t>
            </w:r>
            <w:r w:rsidRPr="00431BC5">
              <w:rPr>
                <w:bCs/>
                <w:iCs/>
                <w:szCs w:val="21"/>
              </w:rPr>
              <w:t xml:space="preserve">in issue 1-2-4-2 </w:t>
            </w:r>
            <w:r w:rsidRPr="00431BC5">
              <w:rPr>
                <w:rFonts w:hint="eastAsia"/>
                <w:bCs/>
                <w:iCs/>
                <w:szCs w:val="21"/>
              </w:rPr>
              <w:t>wil</w:t>
            </w:r>
            <w:r w:rsidRPr="00431BC5">
              <w:rPr>
                <w:bCs/>
                <w:iCs/>
                <w:szCs w:val="21"/>
              </w:rPr>
              <w:t xml:space="preserve">l be extended </w:t>
            </w:r>
          </w:p>
          <w:p w:rsidR="003F7B30" w:rsidRPr="00431BC5" w:rsidRDefault="00CE75D7" w:rsidP="00CE75D7">
            <w:pPr>
              <w:pStyle w:val="afa"/>
              <w:numPr>
                <w:ilvl w:val="1"/>
                <w:numId w:val="18"/>
              </w:numPr>
              <w:spacing w:before="0" w:after="120" w:line="259" w:lineRule="auto"/>
              <w:ind w:firstLineChars="0"/>
              <w:rPr>
                <w:sz w:val="22"/>
                <w:szCs w:val="22"/>
              </w:rPr>
            </w:pPr>
            <w:r w:rsidRPr="00431BC5">
              <w:rPr>
                <w:bCs/>
                <w:iCs/>
                <w:szCs w:val="22"/>
              </w:rPr>
              <w:t>T</w:t>
            </w:r>
            <w:r w:rsidRPr="00431BC5">
              <w:rPr>
                <w:bCs/>
                <w:iCs/>
                <w:szCs w:val="22"/>
                <w:vertAlign w:val="subscript"/>
              </w:rPr>
              <w:t>∆</w:t>
            </w:r>
            <w:r w:rsidRPr="00431BC5">
              <w:rPr>
                <w:bCs/>
                <w:iCs/>
                <w:szCs w:val="22"/>
              </w:rPr>
              <w:t xml:space="preserve"> in CHO requirement for NTN in exiting TS38.133 shall be extended to [3 </w:t>
            </w:r>
            <w:proofErr w:type="spellStart"/>
            <w:r w:rsidRPr="00431BC5">
              <w:rPr>
                <w:bCs/>
                <w:iCs/>
                <w:szCs w:val="22"/>
              </w:rPr>
              <w:t>Trs</w:t>
            </w:r>
            <w:proofErr w:type="spellEnd"/>
            <w:r w:rsidRPr="00431BC5">
              <w:rPr>
                <w:bCs/>
                <w:iCs/>
                <w:szCs w:val="22"/>
              </w:rPr>
              <w:t xml:space="preserve">] </w:t>
            </w:r>
          </w:p>
          <w:p w:rsidR="00502371" w:rsidRPr="00431BC5" w:rsidRDefault="00502371" w:rsidP="00502371">
            <w:pPr>
              <w:spacing w:after="120"/>
              <w:rPr>
                <w:rFonts w:eastAsiaTheme="minorEastAsia"/>
                <w:b/>
              </w:rPr>
            </w:pPr>
            <w:r w:rsidRPr="00431BC5">
              <w:rPr>
                <w:rFonts w:eastAsiaTheme="minorEastAsia" w:hint="eastAsia"/>
                <w:b/>
              </w:rPr>
              <w:t>RAN4#113:</w:t>
            </w:r>
          </w:p>
          <w:p w:rsidR="00C05296" w:rsidRPr="00431BC5" w:rsidRDefault="00C05296" w:rsidP="00C05296">
            <w:pPr>
              <w:spacing w:after="120"/>
              <w:rPr>
                <w:highlight w:val="green"/>
              </w:rPr>
            </w:pPr>
            <w:r w:rsidRPr="00431BC5">
              <w:rPr>
                <w:rFonts w:hint="eastAsia"/>
                <w:highlight w:val="green"/>
              </w:rPr>
              <w:t>A</w:t>
            </w:r>
            <w:r w:rsidRPr="00431BC5">
              <w:rPr>
                <w:highlight w:val="green"/>
              </w:rPr>
              <w:t>greements:</w:t>
            </w:r>
          </w:p>
          <w:p w:rsidR="00C05296" w:rsidRPr="00431BC5" w:rsidRDefault="00C05296" w:rsidP="00C05296">
            <w:pPr>
              <w:pStyle w:val="afa"/>
              <w:numPr>
                <w:ilvl w:val="0"/>
                <w:numId w:val="18"/>
              </w:numPr>
              <w:autoSpaceDN w:val="0"/>
              <w:snapToGrid w:val="0"/>
              <w:spacing w:before="24" w:after="24" w:line="240" w:lineRule="auto"/>
              <w:ind w:left="928" w:firstLineChars="0"/>
              <w:rPr>
                <w:bCs/>
                <w:iCs/>
                <w:szCs w:val="21"/>
              </w:rPr>
            </w:pPr>
            <w:r w:rsidRPr="00431BC5">
              <w:rPr>
                <w:bCs/>
                <w:iCs/>
                <w:szCs w:val="21"/>
              </w:rPr>
              <w:t>T</w:t>
            </w:r>
            <w:r w:rsidRPr="00431BC5">
              <w:rPr>
                <w:bCs/>
                <w:iCs/>
                <w:szCs w:val="21"/>
                <w:vertAlign w:val="subscript"/>
              </w:rPr>
              <w:t>∆</w:t>
            </w:r>
            <w:r w:rsidRPr="00431BC5">
              <w:rPr>
                <w:bCs/>
                <w:iCs/>
                <w:szCs w:val="21"/>
              </w:rPr>
              <w:t xml:space="preserve"> in CHO requirement for NTN in exiting TS38.133 is extended to [</w:t>
            </w:r>
            <w:bookmarkStart w:id="7" w:name="OLE_LINK49"/>
            <w:bookmarkStart w:id="8" w:name="OLE_LINK50"/>
            <w:r w:rsidRPr="00431BC5">
              <w:rPr>
                <w:bCs/>
                <w:iCs/>
                <w:szCs w:val="21"/>
              </w:rPr>
              <w:t xml:space="preserve">3 </w:t>
            </w:r>
            <w:proofErr w:type="spellStart"/>
            <w:r w:rsidRPr="00431BC5">
              <w:rPr>
                <w:bCs/>
                <w:iCs/>
                <w:szCs w:val="21"/>
              </w:rPr>
              <w:t>Trs</w:t>
            </w:r>
            <w:bookmarkEnd w:id="7"/>
            <w:bookmarkEnd w:id="8"/>
            <w:proofErr w:type="spellEnd"/>
            <w:r w:rsidRPr="00431BC5">
              <w:rPr>
                <w:bCs/>
                <w:iCs/>
                <w:szCs w:val="21"/>
              </w:rPr>
              <w:t xml:space="preserve">] and  </w:t>
            </w:r>
          </w:p>
          <w:p w:rsidR="00C05296" w:rsidRPr="00431BC5" w:rsidRDefault="00C05296" w:rsidP="00C05296">
            <w:pPr>
              <w:pStyle w:val="afa"/>
              <w:numPr>
                <w:ilvl w:val="0"/>
                <w:numId w:val="18"/>
              </w:numPr>
              <w:autoSpaceDN w:val="0"/>
              <w:snapToGrid w:val="0"/>
              <w:spacing w:before="24" w:after="120" w:line="240" w:lineRule="auto"/>
              <w:ind w:left="924" w:firstLineChars="0" w:hanging="357"/>
              <w:rPr>
                <w:i/>
                <w:iCs/>
              </w:rPr>
            </w:pPr>
            <w:proofErr w:type="spellStart"/>
            <w:r w:rsidRPr="00431BC5">
              <w:rPr>
                <w:bCs/>
                <w:iCs/>
                <w:szCs w:val="21"/>
              </w:rPr>
              <w:t>Tmeasure</w:t>
            </w:r>
            <w:proofErr w:type="spellEnd"/>
            <w:r w:rsidRPr="00431BC5">
              <w:rPr>
                <w:bCs/>
                <w:iCs/>
                <w:szCs w:val="21"/>
              </w:rPr>
              <w:t xml:space="preserve"> for less than 5MHz NTN conditional handover requirements can refer to “</w:t>
            </w:r>
            <w:proofErr w:type="spellStart"/>
            <w:r w:rsidRPr="00431BC5">
              <w:rPr>
                <w:bCs/>
                <w:iCs/>
                <w:szCs w:val="21"/>
              </w:rPr>
              <w:t>Tidentify_intra_with_index</w:t>
            </w:r>
            <w:proofErr w:type="spellEnd"/>
            <w:r w:rsidRPr="00431BC5">
              <w:rPr>
                <w:bCs/>
                <w:iCs/>
                <w:szCs w:val="21"/>
              </w:rPr>
              <w:t xml:space="preserve"> and </w:t>
            </w:r>
            <w:proofErr w:type="spellStart"/>
            <w:r w:rsidRPr="00431BC5">
              <w:rPr>
                <w:bCs/>
                <w:iCs/>
                <w:szCs w:val="21"/>
              </w:rPr>
              <w:t>Tidentify_inter_with_index</w:t>
            </w:r>
            <w:proofErr w:type="spellEnd"/>
            <w:r w:rsidRPr="00431BC5">
              <w:rPr>
                <w:bCs/>
                <w:iCs/>
                <w:szCs w:val="21"/>
              </w:rPr>
              <w:t>” defined for less than 5MHz NTN measurement which is to be extended.</w:t>
            </w:r>
          </w:p>
        </w:tc>
      </w:tr>
    </w:tbl>
    <w:p w:rsidR="003A37CA" w:rsidRPr="00431BC5" w:rsidRDefault="003A37CA" w:rsidP="003F54FC">
      <w:pPr>
        <w:spacing w:before="120" w:after="120"/>
        <w:jc w:val="left"/>
        <w:rPr>
          <w:bCs/>
          <w:iCs/>
        </w:rPr>
      </w:pPr>
      <w:r w:rsidRPr="00431BC5">
        <w:rPr>
          <w:rFonts w:hint="eastAsia"/>
          <w:szCs w:val="21"/>
        </w:rPr>
        <w:t>F</w:t>
      </w:r>
      <w:r w:rsidRPr="00431BC5">
        <w:rPr>
          <w:szCs w:val="21"/>
        </w:rPr>
        <w:t>or CHO with L3 measurement</w:t>
      </w:r>
      <w:r w:rsidRPr="00431BC5">
        <w:rPr>
          <w:rFonts w:hint="eastAsia"/>
          <w:szCs w:val="21"/>
        </w:rPr>
        <w:t>,</w:t>
      </w:r>
      <w:r w:rsidRPr="00431BC5">
        <w:rPr>
          <w:rFonts w:hint="eastAsia"/>
          <w:lang w:val="sv-SE"/>
        </w:rPr>
        <w:t xml:space="preserve"> </w:t>
      </w:r>
      <w:r w:rsidR="001C6587" w:rsidRPr="00431BC5">
        <w:rPr>
          <w:rFonts w:hint="eastAsia"/>
          <w:bCs/>
          <w:iCs/>
        </w:rPr>
        <w:t xml:space="preserve">the specific value of extension for </w:t>
      </w:r>
      <w:r w:rsidR="001C6587" w:rsidRPr="00431BC5">
        <w:rPr>
          <w:bCs/>
          <w:iCs/>
        </w:rPr>
        <w:t>T</w:t>
      </w:r>
      <w:r w:rsidR="001C6587" w:rsidRPr="00431BC5">
        <w:rPr>
          <w:bCs/>
          <w:iCs/>
          <w:vertAlign w:val="subscript"/>
        </w:rPr>
        <w:t>∆</w:t>
      </w:r>
      <w:r w:rsidR="001C6587" w:rsidRPr="00431BC5">
        <w:rPr>
          <w:rFonts w:hint="eastAsia"/>
          <w:bCs/>
          <w:iCs/>
          <w:vertAlign w:val="subscript"/>
        </w:rPr>
        <w:t xml:space="preserve"> </w:t>
      </w:r>
      <w:r w:rsidR="001C6587" w:rsidRPr="00431BC5">
        <w:rPr>
          <w:rFonts w:hint="eastAsia"/>
          <w:bCs/>
          <w:iCs/>
        </w:rPr>
        <w:t>was still</w:t>
      </w:r>
      <w:r w:rsidR="001C6587" w:rsidRPr="00431BC5">
        <w:t xml:space="preserve"> </w:t>
      </w:r>
      <w:r w:rsidR="001C6587" w:rsidRPr="00431BC5">
        <w:rPr>
          <w:bCs/>
          <w:iCs/>
        </w:rPr>
        <w:t>in square brackets</w:t>
      </w:r>
      <w:r w:rsidRPr="00431BC5">
        <w:rPr>
          <w:rFonts w:hint="eastAsia"/>
          <w:bCs/>
          <w:iCs/>
        </w:rPr>
        <w:t xml:space="preserve"> and </w:t>
      </w:r>
      <w:proofErr w:type="spellStart"/>
      <w:r w:rsidRPr="00431BC5">
        <w:rPr>
          <w:bCs/>
          <w:iCs/>
          <w:szCs w:val="21"/>
        </w:rPr>
        <w:t>T</w:t>
      </w:r>
      <w:r w:rsidRPr="00431BC5">
        <w:rPr>
          <w:bCs/>
          <w:iCs/>
          <w:szCs w:val="21"/>
          <w:vertAlign w:val="subscript"/>
        </w:rPr>
        <w:t>measure</w:t>
      </w:r>
      <w:proofErr w:type="spellEnd"/>
      <w:r w:rsidRPr="00431BC5">
        <w:rPr>
          <w:bCs/>
          <w:iCs/>
          <w:szCs w:val="21"/>
          <w:vertAlign w:val="subscript"/>
        </w:rPr>
        <w:t xml:space="preserve"> </w:t>
      </w:r>
      <w:r w:rsidRPr="00431BC5">
        <w:rPr>
          <w:bCs/>
          <w:iCs/>
          <w:szCs w:val="21"/>
        </w:rPr>
        <w:t>for less than 5MHz NTN conditional handover requirements</w:t>
      </w:r>
      <w:r w:rsidRPr="00431BC5">
        <w:rPr>
          <w:rFonts w:hint="eastAsia"/>
          <w:bCs/>
          <w:iCs/>
        </w:rPr>
        <w:t xml:space="preserve"> will be </w:t>
      </w:r>
      <w:r w:rsidRPr="00431BC5">
        <w:rPr>
          <w:bCs/>
          <w:iCs/>
          <w:szCs w:val="21"/>
        </w:rPr>
        <w:t>extended</w:t>
      </w:r>
      <w:r w:rsidRPr="00431BC5">
        <w:rPr>
          <w:rFonts w:hint="eastAsia"/>
          <w:bCs/>
          <w:iCs/>
          <w:szCs w:val="21"/>
        </w:rPr>
        <w:t>.</w:t>
      </w:r>
      <w:r w:rsidRPr="00431BC5">
        <w:rPr>
          <w:rFonts w:hint="eastAsia"/>
          <w:bCs/>
          <w:iCs/>
        </w:rPr>
        <w:t xml:space="preserve"> Regarding the specific value of extension for </w:t>
      </w:r>
      <w:r w:rsidRPr="00431BC5">
        <w:rPr>
          <w:bCs/>
          <w:iCs/>
        </w:rPr>
        <w:t>T</w:t>
      </w:r>
      <w:r w:rsidRPr="00431BC5">
        <w:rPr>
          <w:bCs/>
          <w:iCs/>
          <w:vertAlign w:val="subscript"/>
        </w:rPr>
        <w:t>∆</w:t>
      </w:r>
      <w:r w:rsidRPr="00431BC5">
        <w:rPr>
          <w:rFonts w:hint="eastAsia"/>
          <w:bCs/>
          <w:iCs/>
        </w:rPr>
        <w:t xml:space="preserve">, </w:t>
      </w:r>
      <w:r w:rsidR="00C4293C" w:rsidRPr="00431BC5">
        <w:rPr>
          <w:rFonts w:hint="eastAsia"/>
          <w:bCs/>
          <w:iCs/>
        </w:rPr>
        <w:t>there w</w:t>
      </w:r>
      <w:r w:rsidR="00B5241D" w:rsidRPr="00431BC5">
        <w:rPr>
          <w:rFonts w:hint="eastAsia"/>
          <w:bCs/>
          <w:iCs/>
        </w:rPr>
        <w:t>ere</w:t>
      </w:r>
      <w:r w:rsidR="00C4293C" w:rsidRPr="00431BC5">
        <w:rPr>
          <w:rFonts w:hint="eastAsia"/>
          <w:bCs/>
          <w:iCs/>
        </w:rPr>
        <w:t xml:space="preserve"> some</w:t>
      </w:r>
      <w:r w:rsidR="00C4293C" w:rsidRPr="00431BC5">
        <w:t xml:space="preserve"> </w:t>
      </w:r>
      <w:r w:rsidR="00C4293C" w:rsidRPr="00431BC5">
        <w:rPr>
          <w:bCs/>
          <w:iCs/>
        </w:rPr>
        <w:t>disputes between companies</w:t>
      </w:r>
      <w:r w:rsidR="00C4293C" w:rsidRPr="00431BC5">
        <w:rPr>
          <w:rFonts w:hint="eastAsia"/>
          <w:bCs/>
          <w:iCs/>
        </w:rPr>
        <w:t xml:space="preserve">. </w:t>
      </w:r>
      <w:r w:rsidR="00A02523" w:rsidRPr="00431BC5">
        <w:rPr>
          <w:rFonts w:hint="eastAsia"/>
          <w:bCs/>
          <w:iCs/>
        </w:rPr>
        <w:t xml:space="preserve">Some companies support to reuse the same value of extension for </w:t>
      </w:r>
      <w:r w:rsidR="00A02523" w:rsidRPr="00431BC5">
        <w:rPr>
          <w:bCs/>
          <w:iCs/>
        </w:rPr>
        <w:t>T</w:t>
      </w:r>
      <w:r w:rsidR="00A02523" w:rsidRPr="00431BC5">
        <w:rPr>
          <w:bCs/>
          <w:iCs/>
          <w:vertAlign w:val="subscript"/>
        </w:rPr>
        <w:t>∆</w:t>
      </w:r>
      <w:r w:rsidR="00A02523" w:rsidRPr="00431BC5">
        <w:rPr>
          <w:rFonts w:hint="eastAsia"/>
          <w:bCs/>
          <w:iCs/>
          <w:vertAlign w:val="subscript"/>
        </w:rPr>
        <w:t xml:space="preserve"> </w:t>
      </w:r>
      <w:r w:rsidR="00A02523" w:rsidRPr="00431BC5">
        <w:rPr>
          <w:rFonts w:hint="eastAsia"/>
          <w:bCs/>
          <w:iCs/>
        </w:rPr>
        <w:t>like</w:t>
      </w:r>
      <w:r w:rsidR="00A02523" w:rsidRPr="00431BC5">
        <w:rPr>
          <w:rFonts w:hint="eastAsia"/>
          <w:bCs/>
          <w:iCs/>
          <w:vertAlign w:val="subscript"/>
        </w:rPr>
        <w:t xml:space="preserve"> </w:t>
      </w:r>
      <w:r w:rsidR="00A02523" w:rsidRPr="00431BC5">
        <w:rPr>
          <w:szCs w:val="21"/>
        </w:rPr>
        <w:t>CHO with L3 measurement</w:t>
      </w:r>
      <w:r w:rsidR="00A02523" w:rsidRPr="00431BC5">
        <w:rPr>
          <w:rFonts w:hint="eastAsia"/>
          <w:szCs w:val="21"/>
        </w:rPr>
        <w:t xml:space="preserve"> and </w:t>
      </w:r>
      <w:r w:rsidR="00A02523" w:rsidRPr="00431BC5">
        <w:rPr>
          <w:szCs w:val="21"/>
        </w:rPr>
        <w:t>HO delay</w:t>
      </w:r>
      <w:r w:rsidR="00A02523" w:rsidRPr="00431BC5">
        <w:rPr>
          <w:rFonts w:hint="eastAsia"/>
          <w:szCs w:val="21"/>
        </w:rPr>
        <w:t xml:space="preserve">, that is, </w:t>
      </w:r>
      <w:r w:rsidR="00A02523" w:rsidRPr="00431BC5">
        <w:rPr>
          <w:bCs/>
          <w:iCs/>
        </w:rPr>
        <w:t xml:space="preserve">3 </w:t>
      </w:r>
      <w:proofErr w:type="spellStart"/>
      <w:r w:rsidR="00A02523" w:rsidRPr="00431BC5">
        <w:rPr>
          <w:bCs/>
          <w:iCs/>
        </w:rPr>
        <w:t>Trs</w:t>
      </w:r>
      <w:proofErr w:type="spellEnd"/>
      <w:r w:rsidR="00A02523" w:rsidRPr="00431BC5">
        <w:rPr>
          <w:rFonts w:hint="eastAsia"/>
          <w:szCs w:val="21"/>
        </w:rPr>
        <w:t>.</w:t>
      </w:r>
      <w:r w:rsidR="00A02523" w:rsidRPr="00431BC5">
        <w:rPr>
          <w:rFonts w:hint="eastAsia"/>
          <w:bCs/>
          <w:iCs/>
        </w:rPr>
        <w:t xml:space="preserve"> However, </w:t>
      </w:r>
      <w:r w:rsidR="006F41C4" w:rsidRPr="00431BC5">
        <w:rPr>
          <w:rFonts w:hint="eastAsia"/>
          <w:bCs/>
          <w:iCs/>
        </w:rPr>
        <w:t xml:space="preserve">from </w:t>
      </w:r>
      <w:r w:rsidR="00A02523" w:rsidRPr="00431BC5">
        <w:rPr>
          <w:rFonts w:hint="eastAsia"/>
          <w:bCs/>
          <w:iCs/>
        </w:rPr>
        <w:t>other companies</w:t>
      </w:r>
      <w:r w:rsidR="006F41C4" w:rsidRPr="00431BC5">
        <w:rPr>
          <w:bCs/>
          <w:iCs/>
        </w:rPr>
        <w:t>’</w:t>
      </w:r>
      <w:r w:rsidR="006F41C4" w:rsidRPr="00431BC5">
        <w:rPr>
          <w:rFonts w:hint="eastAsia"/>
          <w:bCs/>
          <w:iCs/>
        </w:rPr>
        <w:t xml:space="preserve"> view,</w:t>
      </w:r>
      <w:r w:rsidR="00A02523" w:rsidRPr="00431BC5">
        <w:rPr>
          <w:rFonts w:hint="eastAsia"/>
          <w:bCs/>
          <w:iCs/>
        </w:rPr>
        <w:t xml:space="preserve"> </w:t>
      </w:r>
      <w:proofErr w:type="spellStart"/>
      <w:r w:rsidR="00A02523" w:rsidRPr="00431BC5">
        <w:rPr>
          <w:bCs/>
          <w:iCs/>
          <w:szCs w:val="21"/>
        </w:rPr>
        <w:t>T</w:t>
      </w:r>
      <w:r w:rsidR="00A02523" w:rsidRPr="00431BC5">
        <w:rPr>
          <w:bCs/>
          <w:iCs/>
          <w:szCs w:val="21"/>
          <w:vertAlign w:val="subscript"/>
        </w:rPr>
        <w:t>measure</w:t>
      </w:r>
      <w:proofErr w:type="spellEnd"/>
      <w:r w:rsidR="00A02523" w:rsidRPr="00431BC5">
        <w:rPr>
          <w:bCs/>
          <w:iCs/>
          <w:szCs w:val="21"/>
          <w:vertAlign w:val="subscript"/>
        </w:rPr>
        <w:t xml:space="preserve"> </w:t>
      </w:r>
      <w:r w:rsidR="00A02523" w:rsidRPr="00431BC5">
        <w:rPr>
          <w:rFonts w:hint="eastAsia"/>
          <w:bCs/>
          <w:iCs/>
        </w:rPr>
        <w:t xml:space="preserve">has been agreed for extension, if </w:t>
      </w:r>
      <w:r w:rsidR="00A02523" w:rsidRPr="00431BC5">
        <w:rPr>
          <w:bCs/>
          <w:iCs/>
        </w:rPr>
        <w:t>T</w:t>
      </w:r>
      <w:r w:rsidR="00A02523" w:rsidRPr="00431BC5">
        <w:rPr>
          <w:bCs/>
          <w:iCs/>
          <w:vertAlign w:val="subscript"/>
        </w:rPr>
        <w:t>∆</w:t>
      </w:r>
      <w:r w:rsidR="00A02523" w:rsidRPr="00431BC5">
        <w:rPr>
          <w:rFonts w:hint="eastAsia"/>
          <w:bCs/>
          <w:iCs/>
          <w:vertAlign w:val="subscript"/>
        </w:rPr>
        <w:t xml:space="preserve"> </w:t>
      </w:r>
      <w:r w:rsidR="00A02523" w:rsidRPr="00431BC5">
        <w:rPr>
          <w:rFonts w:hint="eastAsia"/>
          <w:bCs/>
          <w:iCs/>
        </w:rPr>
        <w:t xml:space="preserve">also extends to </w:t>
      </w:r>
      <w:r w:rsidR="00A02523" w:rsidRPr="00431BC5">
        <w:rPr>
          <w:bCs/>
          <w:iCs/>
        </w:rPr>
        <w:t xml:space="preserve">3 </w:t>
      </w:r>
      <w:proofErr w:type="spellStart"/>
      <w:r w:rsidR="00A02523" w:rsidRPr="00431BC5">
        <w:rPr>
          <w:bCs/>
          <w:iCs/>
        </w:rPr>
        <w:t>Trs</w:t>
      </w:r>
      <w:proofErr w:type="spellEnd"/>
      <w:r w:rsidR="00A02523" w:rsidRPr="00431BC5">
        <w:rPr>
          <w:rFonts w:hint="eastAsia"/>
          <w:bCs/>
          <w:iCs/>
        </w:rPr>
        <w:t xml:space="preserve"> like CHO without</w:t>
      </w:r>
      <w:r w:rsidR="00A02523" w:rsidRPr="00431BC5">
        <w:rPr>
          <w:szCs w:val="21"/>
        </w:rPr>
        <w:t xml:space="preserve"> L3 measurement</w:t>
      </w:r>
      <w:r w:rsidR="00A02523" w:rsidRPr="00431BC5">
        <w:rPr>
          <w:rFonts w:hint="eastAsia"/>
          <w:bCs/>
          <w:iCs/>
        </w:rPr>
        <w:t xml:space="preserve">, the whole CHO </w:t>
      </w:r>
      <w:r w:rsidR="00A02523" w:rsidRPr="00431BC5">
        <w:rPr>
          <w:szCs w:val="21"/>
        </w:rPr>
        <w:t>with L3 measurement</w:t>
      </w:r>
      <w:r w:rsidR="00A02523" w:rsidRPr="00431BC5">
        <w:rPr>
          <w:rFonts w:hint="eastAsia"/>
          <w:bCs/>
          <w:iCs/>
        </w:rPr>
        <w:t xml:space="preserve"> delay is too long.</w:t>
      </w:r>
      <w:r w:rsidR="006F41C4" w:rsidRPr="00431BC5">
        <w:rPr>
          <w:rFonts w:hint="eastAsia"/>
          <w:bCs/>
          <w:iCs/>
        </w:rPr>
        <w:t xml:space="preserve"> </w:t>
      </w:r>
    </w:p>
    <w:p w:rsidR="005E35AF" w:rsidRPr="00431BC5" w:rsidRDefault="005E35AF" w:rsidP="005E35AF">
      <w:pPr>
        <w:spacing w:before="120" w:after="120"/>
        <w:jc w:val="left"/>
        <w:rPr>
          <w:rFonts w:hint="eastAsia"/>
          <w:bCs/>
          <w:iCs/>
        </w:rPr>
      </w:pPr>
      <w:r w:rsidRPr="00431BC5">
        <w:rPr>
          <w:bCs/>
          <w:iCs/>
        </w:rPr>
        <w:lastRenderedPageBreak/>
        <w:t>We can understand that many companies believe</w:t>
      </w:r>
      <w:r w:rsidRPr="00431BC5">
        <w:rPr>
          <w:bCs/>
          <w:iCs/>
        </w:rPr>
        <w:t>d</w:t>
      </w:r>
      <w:r w:rsidRPr="00431BC5">
        <w:rPr>
          <w:bCs/>
          <w:iCs/>
        </w:rPr>
        <w:t xml:space="preserve"> that the delay extension should be the same because the rules for reducing SSB bandwidth in NTN and TN are exactly the same. However, RAN4 d</w:t>
      </w:r>
      <w:r w:rsidRPr="00431BC5">
        <w:rPr>
          <w:rFonts w:hint="eastAsia"/>
          <w:bCs/>
          <w:iCs/>
        </w:rPr>
        <w:t>id</w:t>
      </w:r>
      <w:r w:rsidRPr="00431BC5">
        <w:rPr>
          <w:bCs/>
          <w:iCs/>
        </w:rPr>
        <w:t xml:space="preserve"> not define any relevant CHO requirements for </w:t>
      </w:r>
      <w:r w:rsidRPr="00431BC5">
        <w:rPr>
          <w:rFonts w:hint="eastAsia"/>
          <w:bCs/>
          <w:iCs/>
        </w:rPr>
        <w:t xml:space="preserve">TN with </w:t>
      </w:r>
      <w:r w:rsidRPr="00431BC5">
        <w:rPr>
          <w:bCs/>
          <w:iCs/>
        </w:rPr>
        <w:t>less than 5MHz</w:t>
      </w:r>
      <w:r w:rsidR="00586D85" w:rsidRPr="00431BC5">
        <w:rPr>
          <w:rFonts w:hint="eastAsia"/>
          <w:bCs/>
          <w:iCs/>
        </w:rPr>
        <w:t xml:space="preserve"> in current spec [2]</w:t>
      </w:r>
      <w:r w:rsidRPr="00431BC5">
        <w:rPr>
          <w:bCs/>
          <w:iCs/>
        </w:rPr>
        <w:t xml:space="preserve">. If considering the requirement of HO with less than 5MHz, the situation is different from CHO because </w:t>
      </w:r>
      <w:proofErr w:type="spellStart"/>
      <w:r w:rsidRPr="00431BC5">
        <w:rPr>
          <w:lang w:val="en-US"/>
        </w:rPr>
        <w:t>T</w:t>
      </w:r>
      <w:r w:rsidRPr="00431BC5">
        <w:rPr>
          <w:vertAlign w:val="subscript"/>
          <w:lang w:val="en-US"/>
        </w:rPr>
        <w:t>measure</w:t>
      </w:r>
      <w:proofErr w:type="spellEnd"/>
      <w:r w:rsidRPr="00431BC5">
        <w:rPr>
          <w:bCs/>
          <w:iCs/>
        </w:rPr>
        <w:t xml:space="preserve"> is not included in the delay</w:t>
      </w:r>
      <w:r w:rsidRPr="00431BC5">
        <w:rPr>
          <w:rFonts w:hint="eastAsia"/>
          <w:bCs/>
          <w:iCs/>
        </w:rPr>
        <w:t xml:space="preserve"> for HO</w:t>
      </w:r>
      <w:r w:rsidRPr="00431BC5">
        <w:rPr>
          <w:bCs/>
          <w:iCs/>
        </w:rPr>
        <w:t>.</w:t>
      </w:r>
    </w:p>
    <w:p w:rsidR="005E35AF" w:rsidRPr="00431BC5" w:rsidRDefault="005E35AF" w:rsidP="005E35AF">
      <w:pPr>
        <w:spacing w:before="120" w:after="120"/>
        <w:jc w:val="left"/>
        <w:rPr>
          <w:b/>
          <w:lang w:val="en-US"/>
        </w:rPr>
      </w:pPr>
      <w:r w:rsidRPr="00431BC5">
        <w:rPr>
          <w:rFonts w:hint="eastAsia"/>
          <w:b/>
          <w:szCs w:val="21"/>
        </w:rPr>
        <w:t>Observation</w:t>
      </w:r>
      <w:r w:rsidR="00722FEE" w:rsidRPr="00431BC5">
        <w:rPr>
          <w:rFonts w:hint="eastAsia"/>
          <w:b/>
          <w:szCs w:val="21"/>
        </w:rPr>
        <w:t xml:space="preserve"> 1</w:t>
      </w:r>
      <w:r w:rsidRPr="00431BC5">
        <w:rPr>
          <w:rFonts w:hint="eastAsia"/>
          <w:b/>
          <w:szCs w:val="21"/>
        </w:rPr>
        <w:t xml:space="preserve">: </w:t>
      </w:r>
      <w:r w:rsidR="003C61B4" w:rsidRPr="00431BC5">
        <w:rPr>
          <w:rFonts w:hint="eastAsia"/>
          <w:b/>
          <w:bCs/>
          <w:iCs/>
        </w:rPr>
        <w:t>There are no</w:t>
      </w:r>
      <w:r w:rsidRPr="00431BC5">
        <w:rPr>
          <w:b/>
          <w:bCs/>
          <w:iCs/>
        </w:rPr>
        <w:t xml:space="preserve"> any relevant CHO requirements for </w:t>
      </w:r>
      <w:r w:rsidRPr="00431BC5">
        <w:rPr>
          <w:rFonts w:hint="eastAsia"/>
          <w:b/>
          <w:bCs/>
          <w:iCs/>
        </w:rPr>
        <w:t xml:space="preserve">TN with </w:t>
      </w:r>
      <w:r w:rsidRPr="00431BC5">
        <w:rPr>
          <w:b/>
          <w:bCs/>
          <w:iCs/>
        </w:rPr>
        <w:t>less than 5MHz</w:t>
      </w:r>
      <w:r w:rsidR="003C61B4" w:rsidRPr="00431BC5">
        <w:rPr>
          <w:b/>
          <w:bCs/>
          <w:iCs/>
        </w:rPr>
        <w:t xml:space="preserve"> in current spec</w:t>
      </w:r>
      <w:r w:rsidRPr="00431BC5">
        <w:rPr>
          <w:b/>
          <w:bCs/>
          <w:iCs/>
        </w:rPr>
        <w:t>.</w:t>
      </w:r>
    </w:p>
    <w:p w:rsidR="005E35AF" w:rsidRPr="00431BC5" w:rsidRDefault="005E35AF" w:rsidP="005E35AF">
      <w:pPr>
        <w:spacing w:before="120" w:after="120"/>
        <w:jc w:val="left"/>
        <w:rPr>
          <w:b/>
          <w:bCs/>
          <w:iCs/>
        </w:rPr>
      </w:pPr>
      <w:r w:rsidRPr="00431BC5">
        <w:rPr>
          <w:rFonts w:hint="eastAsia"/>
          <w:b/>
          <w:szCs w:val="21"/>
        </w:rPr>
        <w:t>Observation</w:t>
      </w:r>
      <w:r w:rsidR="00722FEE" w:rsidRPr="00431BC5">
        <w:rPr>
          <w:rFonts w:hint="eastAsia"/>
          <w:b/>
          <w:szCs w:val="21"/>
        </w:rPr>
        <w:t xml:space="preserve"> 2</w:t>
      </w:r>
      <w:r w:rsidRPr="00431BC5">
        <w:rPr>
          <w:rFonts w:hint="eastAsia"/>
          <w:b/>
          <w:szCs w:val="21"/>
        </w:rPr>
        <w:t xml:space="preserve">: </w:t>
      </w:r>
      <w:r w:rsidRPr="00431BC5">
        <w:rPr>
          <w:b/>
          <w:bCs/>
          <w:iCs/>
        </w:rPr>
        <w:t xml:space="preserve">If considering the requirement of HO with less than 5MHz, the situation is different from CHO because </w:t>
      </w:r>
      <w:proofErr w:type="spellStart"/>
      <w:r w:rsidRPr="00431BC5">
        <w:rPr>
          <w:b/>
          <w:lang w:val="en-US"/>
        </w:rPr>
        <w:t>T</w:t>
      </w:r>
      <w:r w:rsidRPr="00431BC5">
        <w:rPr>
          <w:b/>
          <w:vertAlign w:val="subscript"/>
          <w:lang w:val="en-US"/>
        </w:rPr>
        <w:t>measure</w:t>
      </w:r>
      <w:proofErr w:type="spellEnd"/>
      <w:r w:rsidRPr="00431BC5">
        <w:rPr>
          <w:b/>
          <w:bCs/>
          <w:iCs/>
        </w:rPr>
        <w:t xml:space="preserve"> is not included in the delay</w:t>
      </w:r>
      <w:r w:rsidRPr="00431BC5">
        <w:rPr>
          <w:rFonts w:hint="eastAsia"/>
          <w:b/>
          <w:bCs/>
          <w:iCs/>
        </w:rPr>
        <w:t xml:space="preserve"> for HO</w:t>
      </w:r>
      <w:r w:rsidRPr="00431BC5">
        <w:rPr>
          <w:b/>
          <w:bCs/>
          <w:iCs/>
        </w:rPr>
        <w:t>.</w:t>
      </w:r>
    </w:p>
    <w:p w:rsidR="005E35AF" w:rsidRPr="00431BC5" w:rsidRDefault="005E35AF" w:rsidP="005E35AF">
      <w:pPr>
        <w:spacing w:before="120" w:after="120"/>
        <w:jc w:val="left"/>
        <w:rPr>
          <w:rFonts w:hint="eastAsia"/>
          <w:bCs/>
          <w:iCs/>
        </w:rPr>
      </w:pPr>
      <w:r w:rsidRPr="00431BC5">
        <w:rPr>
          <w:rFonts w:hint="eastAsia"/>
          <w:bCs/>
          <w:iCs/>
        </w:rPr>
        <w:t>Since</w:t>
      </w:r>
      <w:r w:rsidRPr="00431BC5">
        <w:rPr>
          <w:bCs/>
          <w:iCs/>
        </w:rPr>
        <w:t xml:space="preserve"> L3 measurement time needs to be considered in CHO, for the case where </w:t>
      </w:r>
      <w:proofErr w:type="spellStart"/>
      <w:r w:rsidRPr="00431BC5">
        <w:rPr>
          <w:lang w:val="en-US"/>
        </w:rPr>
        <w:t>T</w:t>
      </w:r>
      <w:r w:rsidRPr="00431BC5">
        <w:rPr>
          <w:vertAlign w:val="subscript"/>
          <w:lang w:val="en-US"/>
        </w:rPr>
        <w:t>measure</w:t>
      </w:r>
      <w:proofErr w:type="spellEnd"/>
      <w:r w:rsidRPr="00431BC5">
        <w:rPr>
          <w:bCs/>
          <w:iCs/>
        </w:rPr>
        <w:t xml:space="preserve"> has already been e</w:t>
      </w:r>
      <w:r w:rsidRPr="00431BC5">
        <w:rPr>
          <w:bCs/>
          <w:iCs/>
        </w:rPr>
        <w:t>xtended</w:t>
      </w:r>
      <w:r w:rsidRPr="00431BC5">
        <w:rPr>
          <w:rFonts w:hint="eastAsia"/>
          <w:bCs/>
          <w:iCs/>
        </w:rPr>
        <w:t xml:space="preserve"> as legacy</w:t>
      </w:r>
      <w:r w:rsidRPr="00431BC5">
        <w:rPr>
          <w:bCs/>
          <w:iCs/>
        </w:rPr>
        <w:t xml:space="preserve">, </w:t>
      </w:r>
      <w:r w:rsidRPr="00431BC5">
        <w:rPr>
          <w:rFonts w:hint="eastAsia"/>
          <w:bCs/>
          <w:iCs/>
        </w:rPr>
        <w:t>if</w:t>
      </w:r>
      <w:r w:rsidRPr="00431BC5">
        <w:rPr>
          <w:bCs/>
          <w:iCs/>
        </w:rPr>
        <w:t xml:space="preserve"> the extension of T</w:t>
      </w:r>
      <w:r w:rsidRPr="00431BC5">
        <w:rPr>
          <w:bCs/>
          <w:iCs/>
          <w:vertAlign w:val="subscript"/>
        </w:rPr>
        <w:t>∆</w:t>
      </w:r>
      <w:r w:rsidRPr="00431BC5">
        <w:rPr>
          <w:bCs/>
          <w:iCs/>
        </w:rPr>
        <w:t xml:space="preserve"> </w:t>
      </w:r>
      <w:r w:rsidRPr="00431BC5">
        <w:rPr>
          <w:rFonts w:hint="eastAsia"/>
          <w:bCs/>
          <w:iCs/>
        </w:rPr>
        <w:t>for</w:t>
      </w:r>
      <w:r w:rsidRPr="00431BC5">
        <w:rPr>
          <w:bCs/>
          <w:iCs/>
        </w:rPr>
        <w:t xml:space="preserve"> less than 5MHz is the same</w:t>
      </w:r>
      <w:r w:rsidRPr="00431BC5">
        <w:rPr>
          <w:rFonts w:hint="eastAsia"/>
          <w:bCs/>
          <w:iCs/>
        </w:rPr>
        <w:t xml:space="preserve"> with TN HO</w:t>
      </w:r>
      <w:r w:rsidRPr="00431BC5">
        <w:rPr>
          <w:bCs/>
          <w:iCs/>
        </w:rPr>
        <w:t xml:space="preserve">, the total </w:t>
      </w:r>
      <w:r w:rsidRPr="00431BC5">
        <w:rPr>
          <w:rFonts w:hint="eastAsia"/>
          <w:bCs/>
          <w:iCs/>
        </w:rPr>
        <w:t xml:space="preserve">CHO </w:t>
      </w:r>
      <w:r w:rsidRPr="00431BC5">
        <w:rPr>
          <w:bCs/>
          <w:iCs/>
        </w:rPr>
        <w:t>delay will be too long. So what we want to discuss here is whether there is any possib</w:t>
      </w:r>
      <w:r w:rsidRPr="00431BC5">
        <w:rPr>
          <w:bCs/>
          <w:iCs/>
        </w:rPr>
        <w:t>ility of further reduction in T</w:t>
      </w:r>
      <w:r w:rsidRPr="00431BC5">
        <w:rPr>
          <w:bCs/>
          <w:iCs/>
          <w:vertAlign w:val="subscript"/>
        </w:rPr>
        <w:t>∆</w:t>
      </w:r>
      <w:r w:rsidRPr="00431BC5">
        <w:rPr>
          <w:rFonts w:hint="eastAsia"/>
          <w:bCs/>
          <w:iCs/>
          <w:vertAlign w:val="subscript"/>
        </w:rPr>
        <w:t xml:space="preserve"> </w:t>
      </w:r>
      <w:r w:rsidRPr="00431BC5">
        <w:rPr>
          <w:rFonts w:hint="eastAsia"/>
          <w:bCs/>
          <w:iCs/>
        </w:rPr>
        <w:t>compared to 3T</w:t>
      </w:r>
      <w:r w:rsidRPr="00431BC5">
        <w:rPr>
          <w:rFonts w:hint="eastAsia"/>
          <w:bCs/>
          <w:iCs/>
          <w:vertAlign w:val="subscript"/>
        </w:rPr>
        <w:t>rs</w:t>
      </w:r>
      <w:r w:rsidRPr="00431BC5">
        <w:rPr>
          <w:rFonts w:hint="eastAsia"/>
          <w:bCs/>
          <w:iCs/>
        </w:rPr>
        <w:t>.</w:t>
      </w:r>
    </w:p>
    <w:p w:rsidR="005E35AF" w:rsidRPr="00431BC5" w:rsidRDefault="005E35AF" w:rsidP="005E35AF">
      <w:pPr>
        <w:spacing w:before="120" w:after="120"/>
        <w:jc w:val="left"/>
        <w:rPr>
          <w:rFonts w:hint="eastAsia"/>
          <w:b/>
          <w:bCs/>
          <w:iCs/>
        </w:rPr>
      </w:pPr>
      <w:r w:rsidRPr="00431BC5">
        <w:rPr>
          <w:rFonts w:hint="eastAsia"/>
          <w:b/>
          <w:szCs w:val="21"/>
        </w:rPr>
        <w:t>Observation</w:t>
      </w:r>
      <w:r w:rsidR="00722FEE" w:rsidRPr="00431BC5">
        <w:rPr>
          <w:rFonts w:hint="eastAsia"/>
          <w:b/>
          <w:szCs w:val="21"/>
        </w:rPr>
        <w:t xml:space="preserve"> 3</w:t>
      </w:r>
      <w:r w:rsidRPr="00431BC5">
        <w:rPr>
          <w:rFonts w:hint="eastAsia"/>
          <w:b/>
          <w:szCs w:val="21"/>
        </w:rPr>
        <w:t xml:space="preserve">: </w:t>
      </w:r>
      <w:r w:rsidRPr="00431BC5">
        <w:rPr>
          <w:rFonts w:hint="eastAsia"/>
          <w:b/>
          <w:bCs/>
          <w:iCs/>
        </w:rPr>
        <w:t>I</w:t>
      </w:r>
      <w:r w:rsidRPr="00431BC5">
        <w:rPr>
          <w:rFonts w:hint="eastAsia"/>
          <w:b/>
          <w:bCs/>
          <w:iCs/>
        </w:rPr>
        <w:t>f</w:t>
      </w:r>
      <w:r w:rsidRPr="00431BC5">
        <w:rPr>
          <w:b/>
          <w:bCs/>
          <w:iCs/>
        </w:rPr>
        <w:t xml:space="preserve"> the extension of T</w:t>
      </w:r>
      <w:r w:rsidRPr="00431BC5">
        <w:rPr>
          <w:b/>
          <w:bCs/>
          <w:iCs/>
          <w:vertAlign w:val="subscript"/>
        </w:rPr>
        <w:t>∆</w:t>
      </w:r>
      <w:r w:rsidRPr="00431BC5">
        <w:rPr>
          <w:b/>
          <w:bCs/>
          <w:iCs/>
        </w:rPr>
        <w:t xml:space="preserve"> </w:t>
      </w:r>
      <w:r w:rsidRPr="00431BC5">
        <w:rPr>
          <w:rFonts w:hint="eastAsia"/>
          <w:b/>
          <w:bCs/>
          <w:iCs/>
        </w:rPr>
        <w:t>for</w:t>
      </w:r>
      <w:r w:rsidRPr="00431BC5">
        <w:rPr>
          <w:b/>
          <w:bCs/>
          <w:iCs/>
        </w:rPr>
        <w:t xml:space="preserve"> less than 5MHz is the same</w:t>
      </w:r>
      <w:r w:rsidRPr="00431BC5">
        <w:rPr>
          <w:rFonts w:hint="eastAsia"/>
          <w:b/>
          <w:bCs/>
          <w:iCs/>
        </w:rPr>
        <w:t xml:space="preserve"> with TN HO</w:t>
      </w:r>
      <w:r w:rsidRPr="00431BC5">
        <w:rPr>
          <w:b/>
          <w:bCs/>
          <w:iCs/>
        </w:rPr>
        <w:t xml:space="preserve">, the total </w:t>
      </w:r>
      <w:r w:rsidRPr="00431BC5">
        <w:rPr>
          <w:rFonts w:hint="eastAsia"/>
          <w:b/>
          <w:bCs/>
          <w:iCs/>
        </w:rPr>
        <w:t xml:space="preserve">CHO </w:t>
      </w:r>
      <w:r w:rsidRPr="00431BC5">
        <w:rPr>
          <w:b/>
          <w:bCs/>
          <w:iCs/>
        </w:rPr>
        <w:t xml:space="preserve">delay </w:t>
      </w:r>
      <w:r w:rsidR="00722FEE" w:rsidRPr="00431BC5">
        <w:rPr>
          <w:rFonts w:hint="eastAsia"/>
          <w:b/>
          <w:bCs/>
          <w:iCs/>
        </w:rPr>
        <w:t xml:space="preserve">for </w:t>
      </w:r>
      <w:r w:rsidR="00722FEE" w:rsidRPr="00431BC5">
        <w:rPr>
          <w:b/>
          <w:bCs/>
          <w:iCs/>
        </w:rPr>
        <w:t>CHO with L3 measurement</w:t>
      </w:r>
      <w:r w:rsidR="00722FEE" w:rsidRPr="00431BC5">
        <w:rPr>
          <w:b/>
          <w:bCs/>
          <w:iCs/>
        </w:rPr>
        <w:t xml:space="preserve"> </w:t>
      </w:r>
      <w:r w:rsidRPr="00431BC5">
        <w:rPr>
          <w:b/>
          <w:bCs/>
          <w:iCs/>
        </w:rPr>
        <w:t>will be too long.</w:t>
      </w:r>
    </w:p>
    <w:p w:rsidR="005E35AF" w:rsidRPr="00431BC5" w:rsidRDefault="005E35AF" w:rsidP="005E35AF">
      <w:pPr>
        <w:spacing w:before="120" w:after="120"/>
        <w:jc w:val="left"/>
        <w:rPr>
          <w:b/>
          <w:bCs/>
          <w:iCs/>
        </w:rPr>
      </w:pPr>
      <w:r w:rsidRPr="00431BC5">
        <w:rPr>
          <w:rFonts w:hint="eastAsia"/>
          <w:b/>
          <w:bCs/>
          <w:iCs/>
        </w:rPr>
        <w:t>Proposal</w:t>
      </w:r>
      <w:r w:rsidR="00722FEE" w:rsidRPr="00431BC5">
        <w:rPr>
          <w:rFonts w:hint="eastAsia"/>
          <w:b/>
          <w:bCs/>
          <w:iCs/>
        </w:rPr>
        <w:t xml:space="preserve"> 1</w:t>
      </w:r>
      <w:r w:rsidRPr="00431BC5">
        <w:rPr>
          <w:rFonts w:hint="eastAsia"/>
          <w:b/>
          <w:bCs/>
          <w:iCs/>
        </w:rPr>
        <w:t xml:space="preserve">: RAN4 continue to discuss </w:t>
      </w:r>
      <w:r w:rsidRPr="00431BC5">
        <w:rPr>
          <w:b/>
          <w:bCs/>
          <w:iCs/>
        </w:rPr>
        <w:t>whether there is any possibility of further reduction in T</w:t>
      </w:r>
      <w:r w:rsidRPr="00431BC5">
        <w:rPr>
          <w:b/>
          <w:bCs/>
          <w:iCs/>
          <w:vertAlign w:val="subscript"/>
        </w:rPr>
        <w:t>∆</w:t>
      </w:r>
      <w:r w:rsidRPr="00431BC5">
        <w:rPr>
          <w:rFonts w:hint="eastAsia"/>
          <w:b/>
          <w:bCs/>
          <w:iCs/>
          <w:vertAlign w:val="subscript"/>
        </w:rPr>
        <w:t xml:space="preserve"> </w:t>
      </w:r>
      <w:r w:rsidRPr="00431BC5">
        <w:rPr>
          <w:rFonts w:hint="eastAsia"/>
          <w:b/>
          <w:bCs/>
          <w:iCs/>
        </w:rPr>
        <w:t>compared to 3T</w:t>
      </w:r>
      <w:r w:rsidRPr="00431BC5">
        <w:rPr>
          <w:rFonts w:hint="eastAsia"/>
          <w:b/>
          <w:bCs/>
          <w:iCs/>
          <w:vertAlign w:val="subscript"/>
        </w:rPr>
        <w:t>rs</w:t>
      </w:r>
      <w:r w:rsidRPr="00431BC5">
        <w:rPr>
          <w:rFonts w:hint="eastAsia"/>
          <w:b/>
          <w:bCs/>
          <w:iCs/>
        </w:rPr>
        <w:t xml:space="preserve"> for</w:t>
      </w:r>
      <w:r w:rsidR="00722FEE" w:rsidRPr="00431BC5">
        <w:rPr>
          <w:rFonts w:hint="eastAsia"/>
          <w:b/>
          <w:bCs/>
          <w:iCs/>
        </w:rPr>
        <w:t xml:space="preserve"> </w:t>
      </w:r>
      <w:r w:rsidR="00722FEE" w:rsidRPr="00431BC5">
        <w:rPr>
          <w:b/>
          <w:bCs/>
          <w:iCs/>
        </w:rPr>
        <w:t>CHO with L3 measurement</w:t>
      </w:r>
      <w:r w:rsidR="00722FEE" w:rsidRPr="00431BC5">
        <w:rPr>
          <w:rFonts w:hint="eastAsia"/>
          <w:b/>
          <w:bCs/>
          <w:iCs/>
        </w:rPr>
        <w:t>.</w:t>
      </w:r>
    </w:p>
    <w:p w:rsidR="00D50709" w:rsidRPr="00431BC5" w:rsidRDefault="00D50709" w:rsidP="003F54FC">
      <w:pPr>
        <w:spacing w:before="120" w:after="120"/>
        <w:jc w:val="left"/>
        <w:rPr>
          <w:bCs/>
          <w:iCs/>
        </w:rPr>
      </w:pPr>
      <w:r w:rsidRPr="00431BC5">
        <w:rPr>
          <w:bCs/>
          <w:iCs/>
        </w:rPr>
        <w:t xml:space="preserve">From </w:t>
      </w:r>
      <w:r w:rsidRPr="00431BC5">
        <w:rPr>
          <w:rFonts w:hint="eastAsia"/>
          <w:bCs/>
          <w:iCs/>
        </w:rPr>
        <w:t>the</w:t>
      </w:r>
      <w:r w:rsidRPr="00431BC5">
        <w:rPr>
          <w:bCs/>
          <w:iCs/>
        </w:rPr>
        <w:t xml:space="preserve"> network perspective, </w:t>
      </w:r>
      <w:r w:rsidR="005E35AF" w:rsidRPr="00431BC5">
        <w:rPr>
          <w:rFonts w:hint="eastAsia"/>
          <w:bCs/>
          <w:iCs/>
        </w:rPr>
        <w:t>we believe that</w:t>
      </w:r>
      <w:r w:rsidRPr="00431BC5">
        <w:rPr>
          <w:bCs/>
          <w:iCs/>
        </w:rPr>
        <w:t xml:space="preserve"> T</w:t>
      </w:r>
      <w:r w:rsidRPr="00431BC5">
        <w:rPr>
          <w:bCs/>
          <w:iCs/>
          <w:vertAlign w:val="subscript"/>
        </w:rPr>
        <w:t>∆</w:t>
      </w:r>
      <w:r w:rsidRPr="00431BC5">
        <w:rPr>
          <w:rFonts w:hint="eastAsia"/>
          <w:bCs/>
          <w:iCs/>
          <w:vertAlign w:val="subscript"/>
        </w:rPr>
        <w:t xml:space="preserve"> </w:t>
      </w:r>
      <w:r w:rsidRPr="00431BC5">
        <w:rPr>
          <w:rFonts w:hint="eastAsia"/>
          <w:bCs/>
          <w:iCs/>
        </w:rPr>
        <w:t xml:space="preserve">for </w:t>
      </w:r>
      <w:r w:rsidR="005E35AF" w:rsidRPr="00431BC5">
        <w:rPr>
          <w:rFonts w:hint="eastAsia"/>
          <w:bCs/>
          <w:iCs/>
        </w:rPr>
        <w:t xml:space="preserve">CHO </w:t>
      </w:r>
      <w:r w:rsidR="005E35AF" w:rsidRPr="00431BC5">
        <w:rPr>
          <w:szCs w:val="21"/>
        </w:rPr>
        <w:t>with L3 measurement</w:t>
      </w:r>
      <w:r w:rsidR="005E35AF" w:rsidRPr="00431BC5">
        <w:rPr>
          <w:rFonts w:hint="eastAsia"/>
          <w:bCs/>
          <w:iCs/>
        </w:rPr>
        <w:t xml:space="preserve"> delay</w:t>
      </w:r>
      <w:r w:rsidR="005E35AF" w:rsidRPr="00431BC5">
        <w:rPr>
          <w:rFonts w:hint="eastAsia"/>
          <w:bCs/>
          <w:iCs/>
        </w:rPr>
        <w:t xml:space="preserve"> with </w:t>
      </w:r>
      <w:r w:rsidRPr="00431BC5">
        <w:rPr>
          <w:rFonts w:hint="eastAsia"/>
          <w:bCs/>
          <w:iCs/>
        </w:rPr>
        <w:t>less than 5MHz</w:t>
      </w:r>
      <w:r w:rsidRPr="00431BC5">
        <w:rPr>
          <w:bCs/>
          <w:iCs/>
        </w:rPr>
        <w:t xml:space="preserve"> may decrease</w:t>
      </w:r>
      <w:r w:rsidRPr="00431BC5">
        <w:rPr>
          <w:rFonts w:hint="eastAsia"/>
          <w:bCs/>
          <w:iCs/>
        </w:rPr>
        <w:t>, such as 2T</w:t>
      </w:r>
      <w:r w:rsidRPr="00431BC5">
        <w:rPr>
          <w:rFonts w:hint="eastAsia"/>
          <w:bCs/>
          <w:iCs/>
          <w:vertAlign w:val="subscript"/>
        </w:rPr>
        <w:t>rs</w:t>
      </w:r>
      <w:r w:rsidRPr="00431BC5">
        <w:rPr>
          <w:rFonts w:hint="eastAsia"/>
          <w:bCs/>
          <w:iCs/>
        </w:rPr>
        <w:t>.</w:t>
      </w:r>
    </w:p>
    <w:p w:rsidR="00D50709" w:rsidRPr="00431BC5" w:rsidRDefault="00D50709" w:rsidP="003F54FC">
      <w:pPr>
        <w:spacing w:before="120" w:after="120"/>
        <w:jc w:val="left"/>
        <w:rPr>
          <w:rFonts w:hint="eastAsia"/>
          <w:bCs/>
          <w:iCs/>
        </w:rPr>
      </w:pPr>
      <w:r w:rsidRPr="00431BC5">
        <w:rPr>
          <w:bCs/>
          <w:iCs/>
        </w:rPr>
        <w:t xml:space="preserve">Firstly, </w:t>
      </w:r>
      <w:r w:rsidRPr="00431BC5">
        <w:rPr>
          <w:rFonts w:hint="eastAsia"/>
          <w:bCs/>
          <w:iCs/>
        </w:rPr>
        <w:t>when</w:t>
      </w:r>
      <w:r w:rsidRPr="00431BC5">
        <w:rPr>
          <w:bCs/>
          <w:iCs/>
        </w:rPr>
        <w:t xml:space="preserve"> </w:t>
      </w:r>
      <w:proofErr w:type="spellStart"/>
      <w:r w:rsidRPr="00431BC5">
        <w:rPr>
          <w:lang w:val="en-US"/>
        </w:rPr>
        <w:t>T</w:t>
      </w:r>
      <w:r w:rsidRPr="00431BC5">
        <w:rPr>
          <w:vertAlign w:val="subscript"/>
          <w:lang w:val="en-US"/>
        </w:rPr>
        <w:t>measure</w:t>
      </w:r>
      <w:proofErr w:type="spellEnd"/>
      <w:r w:rsidRPr="00431BC5">
        <w:rPr>
          <w:bCs/>
          <w:iCs/>
        </w:rPr>
        <w:t xml:space="preserve"> </w:t>
      </w:r>
      <w:r w:rsidRPr="00431BC5">
        <w:rPr>
          <w:rFonts w:hint="eastAsia"/>
          <w:bCs/>
          <w:iCs/>
        </w:rPr>
        <w:t xml:space="preserve">is </w:t>
      </w:r>
      <w:r w:rsidRPr="00431BC5">
        <w:rPr>
          <w:bCs/>
          <w:iCs/>
        </w:rPr>
        <w:t xml:space="preserve">already extended, the UE can obtain information on PSS/SSS and SSB index for coarse synchronization </w:t>
      </w:r>
      <w:r w:rsidRPr="00431BC5">
        <w:rPr>
          <w:rFonts w:hint="eastAsia"/>
          <w:bCs/>
          <w:iCs/>
        </w:rPr>
        <w:t xml:space="preserve">during </w:t>
      </w:r>
      <w:proofErr w:type="spellStart"/>
      <w:r w:rsidRPr="00431BC5">
        <w:rPr>
          <w:lang w:val="en-US"/>
        </w:rPr>
        <w:t>T</w:t>
      </w:r>
      <w:r w:rsidRPr="00431BC5">
        <w:rPr>
          <w:vertAlign w:val="subscript"/>
          <w:lang w:val="en-US"/>
        </w:rPr>
        <w:t>measure</w:t>
      </w:r>
      <w:proofErr w:type="spellEnd"/>
      <w:r w:rsidRPr="00431BC5">
        <w:rPr>
          <w:bCs/>
          <w:iCs/>
        </w:rPr>
        <w:t xml:space="preserve">. Even if the UE uses the same algorithm as coarse synchronization during </w:t>
      </w:r>
      <w:r w:rsidR="00B2381B" w:rsidRPr="00431BC5">
        <w:rPr>
          <w:rFonts w:hint="eastAsia"/>
          <w:bCs/>
          <w:iCs/>
        </w:rPr>
        <w:t xml:space="preserve">detecting </w:t>
      </w:r>
      <w:r w:rsidR="00B2381B" w:rsidRPr="00431BC5">
        <w:rPr>
          <w:bCs/>
          <w:iCs/>
        </w:rPr>
        <w:t>PSS/SSS</w:t>
      </w:r>
      <w:r w:rsidRPr="00431BC5">
        <w:rPr>
          <w:bCs/>
          <w:iCs/>
        </w:rPr>
        <w:t xml:space="preserve">, it can still save some time </w:t>
      </w:r>
      <w:r w:rsidRPr="00431BC5">
        <w:rPr>
          <w:rFonts w:hint="eastAsia"/>
          <w:bCs/>
          <w:iCs/>
        </w:rPr>
        <w:t xml:space="preserve">for fine </w:t>
      </w:r>
      <w:r w:rsidRPr="00431BC5">
        <w:rPr>
          <w:bCs/>
          <w:iCs/>
        </w:rPr>
        <w:t>tracking because it has already read</w:t>
      </w:r>
      <w:r w:rsidR="00722FEE" w:rsidRPr="00431BC5">
        <w:rPr>
          <w:rFonts w:hint="eastAsia"/>
          <w:bCs/>
          <w:iCs/>
        </w:rPr>
        <w:t xml:space="preserve"> </w:t>
      </w:r>
      <w:r w:rsidRPr="00431BC5">
        <w:rPr>
          <w:bCs/>
          <w:iCs/>
        </w:rPr>
        <w:t>MIB information</w:t>
      </w:r>
      <w:r w:rsidR="00431BC5" w:rsidRPr="00431BC5">
        <w:rPr>
          <w:rFonts w:hint="eastAsia"/>
          <w:bCs/>
          <w:iCs/>
        </w:rPr>
        <w:t xml:space="preserve"> </w:t>
      </w:r>
      <w:proofErr w:type="gramStart"/>
      <w:r w:rsidR="00431BC5" w:rsidRPr="00431BC5">
        <w:rPr>
          <w:rFonts w:hint="eastAsia"/>
          <w:bCs/>
          <w:iCs/>
        </w:rPr>
        <w:t xml:space="preserve">as </w:t>
      </w:r>
      <w:r w:rsidRPr="00431BC5">
        <w:rPr>
          <w:bCs/>
          <w:iCs/>
        </w:rPr>
        <w:t>.</w:t>
      </w:r>
      <w:proofErr w:type="gramEnd"/>
    </w:p>
    <w:p w:rsidR="00722FEE" w:rsidRPr="00431BC5" w:rsidRDefault="00722FEE" w:rsidP="003F54FC">
      <w:pPr>
        <w:spacing w:before="120" w:after="120"/>
        <w:jc w:val="left"/>
        <w:rPr>
          <w:b/>
          <w:bCs/>
          <w:iCs/>
        </w:rPr>
      </w:pPr>
      <w:r w:rsidRPr="00431BC5">
        <w:rPr>
          <w:rFonts w:hint="eastAsia"/>
          <w:b/>
          <w:szCs w:val="21"/>
        </w:rPr>
        <w:t>Observation</w:t>
      </w:r>
      <w:r w:rsidRPr="00431BC5">
        <w:rPr>
          <w:rFonts w:hint="eastAsia"/>
          <w:b/>
          <w:szCs w:val="21"/>
        </w:rPr>
        <w:t xml:space="preserve"> 4</w:t>
      </w:r>
      <w:r w:rsidRPr="00431BC5">
        <w:rPr>
          <w:rFonts w:hint="eastAsia"/>
          <w:b/>
          <w:szCs w:val="21"/>
        </w:rPr>
        <w:t xml:space="preserve">: </w:t>
      </w:r>
      <w:r w:rsidRPr="00431BC5">
        <w:rPr>
          <w:rFonts w:hint="eastAsia"/>
          <w:b/>
          <w:bCs/>
          <w:iCs/>
        </w:rPr>
        <w:t>I</w:t>
      </w:r>
      <w:r w:rsidRPr="00431BC5">
        <w:rPr>
          <w:b/>
          <w:bCs/>
          <w:iCs/>
        </w:rPr>
        <w:t xml:space="preserve">t can save some time </w:t>
      </w:r>
      <w:r w:rsidRPr="00431BC5">
        <w:rPr>
          <w:rFonts w:hint="eastAsia"/>
          <w:b/>
          <w:bCs/>
          <w:iCs/>
        </w:rPr>
        <w:t xml:space="preserve">for fine </w:t>
      </w:r>
      <w:r w:rsidRPr="00431BC5">
        <w:rPr>
          <w:b/>
          <w:bCs/>
          <w:iCs/>
        </w:rPr>
        <w:t>tracking because it has already read MIB information</w:t>
      </w:r>
      <w:r w:rsidRPr="00431BC5">
        <w:rPr>
          <w:rFonts w:hint="eastAsia"/>
          <w:b/>
          <w:bCs/>
          <w:iCs/>
        </w:rPr>
        <w:t xml:space="preserve"> during </w:t>
      </w:r>
      <w:proofErr w:type="spellStart"/>
      <w:r w:rsidRPr="00431BC5">
        <w:rPr>
          <w:b/>
          <w:lang w:val="en-US"/>
        </w:rPr>
        <w:t>T</w:t>
      </w:r>
      <w:r w:rsidRPr="00431BC5">
        <w:rPr>
          <w:b/>
          <w:vertAlign w:val="subscript"/>
          <w:lang w:val="en-US"/>
        </w:rPr>
        <w:t>measure</w:t>
      </w:r>
      <w:proofErr w:type="spellEnd"/>
      <w:r w:rsidRPr="00431BC5">
        <w:rPr>
          <w:b/>
          <w:bCs/>
          <w:iCs/>
        </w:rPr>
        <w:t>.</w:t>
      </w:r>
    </w:p>
    <w:p w:rsidR="009901BB" w:rsidRPr="00431BC5" w:rsidRDefault="009901BB" w:rsidP="003F54FC">
      <w:pPr>
        <w:spacing w:before="120" w:after="120"/>
        <w:jc w:val="left"/>
        <w:rPr>
          <w:bCs/>
          <w:iCs/>
        </w:rPr>
      </w:pPr>
      <w:r w:rsidRPr="00431BC5">
        <w:rPr>
          <w:bCs/>
          <w:iCs/>
        </w:rPr>
        <w:t xml:space="preserve">Secondly, </w:t>
      </w:r>
      <w:r w:rsidRPr="00431BC5">
        <w:rPr>
          <w:rFonts w:hint="eastAsia"/>
          <w:bCs/>
          <w:iCs/>
        </w:rPr>
        <w:t xml:space="preserve">in the last meeting, </w:t>
      </w:r>
      <w:r w:rsidRPr="00431BC5">
        <w:rPr>
          <w:bCs/>
          <w:iCs/>
        </w:rPr>
        <w:t xml:space="preserve">some companies believe that even if the UE decodes the SSB index during previous measurements, the </w:t>
      </w:r>
      <w:r w:rsidRPr="00431BC5">
        <w:rPr>
          <w:rFonts w:hint="eastAsia"/>
          <w:bCs/>
          <w:iCs/>
        </w:rPr>
        <w:t>UE</w:t>
      </w:r>
      <w:r w:rsidRPr="00431BC5">
        <w:rPr>
          <w:bCs/>
          <w:iCs/>
        </w:rPr>
        <w:t xml:space="preserve"> will still </w:t>
      </w:r>
      <w:r w:rsidR="005E35AF" w:rsidRPr="00431BC5">
        <w:rPr>
          <w:rFonts w:hint="eastAsia"/>
          <w:bCs/>
          <w:iCs/>
        </w:rPr>
        <w:t xml:space="preserve">need to </w:t>
      </w:r>
      <w:r w:rsidRPr="00431BC5">
        <w:rPr>
          <w:bCs/>
          <w:iCs/>
        </w:rPr>
        <w:t>check whether the SSB index is correct in T</w:t>
      </w:r>
      <w:r w:rsidRPr="00431BC5">
        <w:rPr>
          <w:bCs/>
          <w:iCs/>
          <w:vertAlign w:val="subscript"/>
        </w:rPr>
        <w:t>∆</w:t>
      </w:r>
      <w:r w:rsidRPr="00431BC5">
        <w:rPr>
          <w:bCs/>
          <w:iCs/>
        </w:rPr>
        <w:t>. In our opinion, even if the</w:t>
      </w:r>
      <w:r w:rsidRPr="00431BC5">
        <w:rPr>
          <w:rFonts w:hint="eastAsia"/>
          <w:bCs/>
          <w:iCs/>
        </w:rPr>
        <w:t xml:space="preserve"> UE</w:t>
      </w:r>
      <w:r w:rsidRPr="00431BC5">
        <w:rPr>
          <w:bCs/>
          <w:iCs/>
        </w:rPr>
        <w:t xml:space="preserve"> does have </w:t>
      </w:r>
      <w:r w:rsidRPr="00431BC5">
        <w:rPr>
          <w:rFonts w:hint="eastAsia"/>
          <w:bCs/>
          <w:iCs/>
        </w:rPr>
        <w:t>such a</w:t>
      </w:r>
      <w:r w:rsidRPr="00431BC5">
        <w:rPr>
          <w:bCs/>
          <w:iCs/>
        </w:rPr>
        <w:t xml:space="preserve"> </w:t>
      </w:r>
      <w:proofErr w:type="spellStart"/>
      <w:r w:rsidRPr="00431BC5">
        <w:rPr>
          <w:bCs/>
          <w:iCs/>
        </w:rPr>
        <w:t>behavior</w:t>
      </w:r>
      <w:proofErr w:type="spellEnd"/>
      <w:r w:rsidRPr="00431BC5">
        <w:rPr>
          <w:bCs/>
          <w:iCs/>
        </w:rPr>
        <w:t xml:space="preserve"> of checking the SSB index again, the time in </w:t>
      </w:r>
      <w:proofErr w:type="spellStart"/>
      <w:r w:rsidRPr="00431BC5">
        <w:t>T</w:t>
      </w:r>
      <w:r w:rsidRPr="00431BC5">
        <w:rPr>
          <w:vertAlign w:val="subscript"/>
        </w:rPr>
        <w:t>interrupt</w:t>
      </w:r>
      <w:proofErr w:type="spellEnd"/>
      <w:r w:rsidRPr="00431BC5">
        <w:t xml:space="preserve"> = </w:t>
      </w:r>
      <w:proofErr w:type="spellStart"/>
      <w:r w:rsidRPr="00431BC5">
        <w:t>T</w:t>
      </w:r>
      <w:r w:rsidRPr="00431BC5">
        <w:rPr>
          <w:vertAlign w:val="subscript"/>
        </w:rPr>
        <w:t>processing</w:t>
      </w:r>
      <w:proofErr w:type="spellEnd"/>
      <w:r w:rsidRPr="00431BC5">
        <w:t xml:space="preserve"> + T</w:t>
      </w:r>
      <w:r w:rsidRPr="00431BC5">
        <w:rPr>
          <w:vertAlign w:val="subscript"/>
        </w:rPr>
        <w:t>IU</w:t>
      </w:r>
      <w:r w:rsidRPr="00431BC5">
        <w:t xml:space="preserve"> + T</w:t>
      </w:r>
      <w:r w:rsidRPr="00431BC5">
        <w:rPr>
          <w:vertAlign w:val="subscript"/>
        </w:rPr>
        <w:t>∆</w:t>
      </w:r>
      <w:r w:rsidRPr="00431BC5">
        <w:t xml:space="preserve"> + </w:t>
      </w:r>
      <w:proofErr w:type="spellStart"/>
      <w:r w:rsidRPr="00431BC5">
        <w:t>T</w:t>
      </w:r>
      <w:r w:rsidRPr="00431BC5">
        <w:rPr>
          <w:vertAlign w:val="subscript"/>
        </w:rPr>
        <w:t>margin</w:t>
      </w:r>
      <w:proofErr w:type="spellEnd"/>
      <w:r w:rsidRPr="00431BC5">
        <w:t xml:space="preserve"> </w:t>
      </w:r>
      <w:proofErr w:type="spellStart"/>
      <w:r w:rsidRPr="00431BC5">
        <w:t>ms</w:t>
      </w:r>
      <w:proofErr w:type="spellEnd"/>
      <w:r w:rsidRPr="00431BC5">
        <w:rPr>
          <w:bCs/>
          <w:iCs/>
        </w:rPr>
        <w:t xml:space="preserve"> is not completely serial, and there is a lot of time margin in the entire interrupt</w:t>
      </w:r>
      <w:r w:rsidRPr="00431BC5">
        <w:rPr>
          <w:rFonts w:hint="eastAsia"/>
          <w:bCs/>
          <w:iCs/>
        </w:rPr>
        <w:t>ion</w:t>
      </w:r>
      <w:r w:rsidRPr="00431BC5">
        <w:rPr>
          <w:bCs/>
          <w:iCs/>
        </w:rPr>
        <w:t xml:space="preserve"> delay. This check operation can be included in the existing total time and </w:t>
      </w:r>
      <w:r w:rsidRPr="00431BC5">
        <w:rPr>
          <w:rFonts w:hint="eastAsia"/>
          <w:bCs/>
          <w:iCs/>
        </w:rPr>
        <w:t>RAN4 doesn</w:t>
      </w:r>
      <w:r w:rsidRPr="00431BC5">
        <w:rPr>
          <w:bCs/>
          <w:iCs/>
        </w:rPr>
        <w:t>’</w:t>
      </w:r>
      <w:r w:rsidRPr="00431BC5">
        <w:rPr>
          <w:rFonts w:hint="eastAsia"/>
          <w:bCs/>
          <w:iCs/>
        </w:rPr>
        <w:t>t</w:t>
      </w:r>
      <w:r w:rsidRPr="00431BC5">
        <w:rPr>
          <w:bCs/>
          <w:iCs/>
        </w:rPr>
        <w:t xml:space="preserve"> need to consider the additional time of this </w:t>
      </w:r>
      <w:r w:rsidRPr="00431BC5">
        <w:rPr>
          <w:rFonts w:hint="eastAsia"/>
          <w:bCs/>
          <w:iCs/>
        </w:rPr>
        <w:t xml:space="preserve">re-check </w:t>
      </w:r>
      <w:r w:rsidRPr="00431BC5">
        <w:rPr>
          <w:bCs/>
          <w:iCs/>
        </w:rPr>
        <w:t xml:space="preserve">operation on the </w:t>
      </w:r>
      <w:r w:rsidRPr="00431BC5">
        <w:rPr>
          <w:rFonts w:hint="eastAsia"/>
          <w:bCs/>
          <w:iCs/>
        </w:rPr>
        <w:t>top</w:t>
      </w:r>
      <w:r w:rsidRPr="00431BC5">
        <w:rPr>
          <w:bCs/>
          <w:iCs/>
        </w:rPr>
        <w:t xml:space="preserve"> of </w:t>
      </w:r>
      <w:r w:rsidRPr="00431BC5">
        <w:rPr>
          <w:rFonts w:hint="eastAsia"/>
          <w:bCs/>
          <w:iCs/>
        </w:rPr>
        <w:t>existing</w:t>
      </w:r>
      <w:r w:rsidRPr="00431BC5">
        <w:rPr>
          <w:bCs/>
          <w:iCs/>
        </w:rPr>
        <w:t xml:space="preserve"> total delay.</w:t>
      </w:r>
    </w:p>
    <w:p w:rsidR="009901BB" w:rsidRPr="00431BC5" w:rsidRDefault="009901BB" w:rsidP="003F54FC">
      <w:pPr>
        <w:spacing w:before="120" w:after="120"/>
        <w:jc w:val="left"/>
        <w:rPr>
          <w:bCs/>
          <w:iCs/>
        </w:rPr>
      </w:pPr>
      <w:r w:rsidRPr="00431BC5">
        <w:rPr>
          <w:rFonts w:hint="eastAsia"/>
          <w:bCs/>
          <w:iCs/>
        </w:rPr>
        <w:t xml:space="preserve">Therefore, </w:t>
      </w:r>
      <w:r w:rsidRPr="00431BC5">
        <w:rPr>
          <w:bCs/>
          <w:iCs/>
        </w:rPr>
        <w:t>for CHO without L3 measurement</w:t>
      </w:r>
      <w:r w:rsidR="005E35AF" w:rsidRPr="00431BC5">
        <w:rPr>
          <w:rFonts w:hint="eastAsia"/>
          <w:bCs/>
          <w:iCs/>
        </w:rPr>
        <w:t xml:space="preserve">, </w:t>
      </w:r>
      <w:r w:rsidR="005E35AF" w:rsidRPr="00431BC5">
        <w:rPr>
          <w:rFonts w:hint="eastAsia"/>
          <w:bCs/>
          <w:iCs/>
        </w:rPr>
        <w:t>when</w:t>
      </w:r>
      <w:r w:rsidR="005E35AF" w:rsidRPr="00431BC5">
        <w:rPr>
          <w:bCs/>
          <w:iCs/>
        </w:rPr>
        <w:t xml:space="preserve"> </w:t>
      </w:r>
      <w:proofErr w:type="spellStart"/>
      <w:r w:rsidR="005E35AF" w:rsidRPr="00431BC5">
        <w:rPr>
          <w:lang w:val="en-US"/>
        </w:rPr>
        <w:t>T</w:t>
      </w:r>
      <w:r w:rsidR="005E35AF" w:rsidRPr="00431BC5">
        <w:rPr>
          <w:vertAlign w:val="subscript"/>
          <w:lang w:val="en-US"/>
        </w:rPr>
        <w:t>measure</w:t>
      </w:r>
      <w:proofErr w:type="spellEnd"/>
      <w:r w:rsidR="005E35AF" w:rsidRPr="00431BC5">
        <w:rPr>
          <w:bCs/>
          <w:iCs/>
        </w:rPr>
        <w:t xml:space="preserve"> </w:t>
      </w:r>
      <w:r w:rsidR="005E35AF" w:rsidRPr="00431BC5">
        <w:rPr>
          <w:rFonts w:hint="eastAsia"/>
          <w:bCs/>
          <w:iCs/>
        </w:rPr>
        <w:t xml:space="preserve">is </w:t>
      </w:r>
      <w:r w:rsidR="005E35AF" w:rsidRPr="00431BC5">
        <w:rPr>
          <w:bCs/>
          <w:iCs/>
        </w:rPr>
        <w:t>already extended</w:t>
      </w:r>
      <w:r w:rsidR="005E35AF" w:rsidRPr="00431BC5">
        <w:rPr>
          <w:rFonts w:hint="eastAsia"/>
          <w:bCs/>
          <w:iCs/>
        </w:rPr>
        <w:t xml:space="preserve"> as legacy, </w:t>
      </w:r>
      <w:r w:rsidR="005E35AF" w:rsidRPr="00431BC5">
        <w:rPr>
          <w:bCs/>
          <w:iCs/>
        </w:rPr>
        <w:t>T</w:t>
      </w:r>
      <w:r w:rsidR="005E35AF" w:rsidRPr="00431BC5">
        <w:rPr>
          <w:bCs/>
          <w:iCs/>
          <w:vertAlign w:val="subscript"/>
        </w:rPr>
        <w:t>∆</w:t>
      </w:r>
      <w:r w:rsidR="005E35AF" w:rsidRPr="00431BC5">
        <w:rPr>
          <w:rFonts w:hint="eastAsia"/>
          <w:bCs/>
          <w:iCs/>
          <w:vertAlign w:val="subscript"/>
        </w:rPr>
        <w:t xml:space="preserve"> </w:t>
      </w:r>
      <w:r w:rsidR="005E35AF" w:rsidRPr="00431BC5">
        <w:rPr>
          <w:rFonts w:hint="eastAsia"/>
          <w:bCs/>
          <w:iCs/>
        </w:rPr>
        <w:t xml:space="preserve">in </w:t>
      </w:r>
      <w:proofErr w:type="spellStart"/>
      <w:r w:rsidR="005E35AF" w:rsidRPr="00431BC5">
        <w:t>T</w:t>
      </w:r>
      <w:r w:rsidR="005E35AF" w:rsidRPr="00431BC5">
        <w:rPr>
          <w:vertAlign w:val="subscript"/>
        </w:rPr>
        <w:t>interrupt</w:t>
      </w:r>
      <w:proofErr w:type="spellEnd"/>
      <w:r w:rsidR="005E35AF" w:rsidRPr="00431BC5">
        <w:rPr>
          <w:rFonts w:hint="eastAsia"/>
        </w:rPr>
        <w:t xml:space="preserve"> can </w:t>
      </w:r>
      <w:r w:rsidR="005E35AF" w:rsidRPr="00431BC5">
        <w:rPr>
          <w:bCs/>
          <w:iCs/>
          <w:szCs w:val="21"/>
        </w:rPr>
        <w:t xml:space="preserve">be extended to </w:t>
      </w:r>
      <w:r w:rsidR="005E35AF" w:rsidRPr="00431BC5">
        <w:rPr>
          <w:rFonts w:hint="eastAsia"/>
          <w:bCs/>
          <w:iCs/>
          <w:szCs w:val="21"/>
        </w:rPr>
        <w:t>2</w:t>
      </w:r>
      <w:r w:rsidR="005E35AF" w:rsidRPr="00431BC5">
        <w:rPr>
          <w:bCs/>
          <w:iCs/>
          <w:szCs w:val="21"/>
        </w:rPr>
        <w:t xml:space="preserve"> </w:t>
      </w:r>
      <w:proofErr w:type="spellStart"/>
      <w:r w:rsidR="005E35AF" w:rsidRPr="00431BC5">
        <w:rPr>
          <w:bCs/>
          <w:iCs/>
          <w:szCs w:val="21"/>
        </w:rPr>
        <w:t>T</w:t>
      </w:r>
      <w:r w:rsidR="005E35AF" w:rsidRPr="00431BC5">
        <w:rPr>
          <w:bCs/>
          <w:iCs/>
          <w:szCs w:val="21"/>
          <w:vertAlign w:val="subscript"/>
        </w:rPr>
        <w:t>rs</w:t>
      </w:r>
      <w:proofErr w:type="spellEnd"/>
      <w:r w:rsidR="005E35AF" w:rsidRPr="00431BC5">
        <w:rPr>
          <w:bCs/>
          <w:iCs/>
        </w:rPr>
        <w:t>.</w:t>
      </w:r>
    </w:p>
    <w:p w:rsidR="003F54FC" w:rsidRPr="00431BC5" w:rsidRDefault="002001E9" w:rsidP="00287080">
      <w:pPr>
        <w:spacing w:before="120" w:after="120"/>
        <w:jc w:val="left"/>
        <w:rPr>
          <w:rFonts w:hint="eastAsia"/>
          <w:b/>
          <w:bCs/>
          <w:iCs/>
        </w:rPr>
      </w:pPr>
      <w:r w:rsidRPr="00431BC5">
        <w:rPr>
          <w:rFonts w:hint="eastAsia"/>
          <w:b/>
          <w:szCs w:val="21"/>
        </w:rPr>
        <w:t>Observation</w:t>
      </w:r>
      <w:r w:rsidR="00722FEE" w:rsidRPr="00431BC5">
        <w:rPr>
          <w:rFonts w:hint="eastAsia"/>
          <w:b/>
          <w:szCs w:val="21"/>
        </w:rPr>
        <w:t xml:space="preserve"> 5</w:t>
      </w:r>
      <w:r w:rsidR="00690E21" w:rsidRPr="00431BC5">
        <w:rPr>
          <w:rFonts w:hint="eastAsia"/>
          <w:b/>
          <w:szCs w:val="21"/>
        </w:rPr>
        <w:t xml:space="preserve">: </w:t>
      </w:r>
      <w:r w:rsidR="00722FEE" w:rsidRPr="00431BC5">
        <w:rPr>
          <w:rFonts w:hint="eastAsia"/>
          <w:b/>
          <w:szCs w:val="21"/>
        </w:rPr>
        <w:t>SSB re-</w:t>
      </w:r>
      <w:r w:rsidR="00722FEE" w:rsidRPr="00431BC5">
        <w:rPr>
          <w:b/>
          <w:bCs/>
          <w:iCs/>
        </w:rPr>
        <w:t xml:space="preserve">check operation can be included in the existing total time and </w:t>
      </w:r>
      <w:r w:rsidR="00722FEE" w:rsidRPr="00431BC5">
        <w:rPr>
          <w:rFonts w:hint="eastAsia"/>
          <w:b/>
          <w:bCs/>
          <w:iCs/>
        </w:rPr>
        <w:t>RAN4 doesn</w:t>
      </w:r>
      <w:r w:rsidR="00722FEE" w:rsidRPr="00431BC5">
        <w:rPr>
          <w:b/>
          <w:bCs/>
          <w:iCs/>
        </w:rPr>
        <w:t>’</w:t>
      </w:r>
      <w:r w:rsidR="00722FEE" w:rsidRPr="00431BC5">
        <w:rPr>
          <w:rFonts w:hint="eastAsia"/>
          <w:b/>
          <w:bCs/>
          <w:iCs/>
        </w:rPr>
        <w:t>t</w:t>
      </w:r>
      <w:r w:rsidR="00722FEE" w:rsidRPr="00431BC5">
        <w:rPr>
          <w:b/>
          <w:bCs/>
          <w:iCs/>
        </w:rPr>
        <w:t xml:space="preserve"> need to consider the additional time of this </w:t>
      </w:r>
      <w:r w:rsidR="00722FEE" w:rsidRPr="00431BC5">
        <w:rPr>
          <w:rFonts w:hint="eastAsia"/>
          <w:b/>
          <w:bCs/>
          <w:iCs/>
        </w:rPr>
        <w:t xml:space="preserve">re-check </w:t>
      </w:r>
      <w:r w:rsidR="00722FEE" w:rsidRPr="00431BC5">
        <w:rPr>
          <w:b/>
          <w:bCs/>
          <w:iCs/>
        </w:rPr>
        <w:t xml:space="preserve">operation on the </w:t>
      </w:r>
      <w:r w:rsidR="00722FEE" w:rsidRPr="00431BC5">
        <w:rPr>
          <w:rFonts w:hint="eastAsia"/>
          <w:b/>
          <w:bCs/>
          <w:iCs/>
        </w:rPr>
        <w:t>top</w:t>
      </w:r>
      <w:r w:rsidR="00722FEE" w:rsidRPr="00431BC5">
        <w:rPr>
          <w:b/>
          <w:bCs/>
          <w:iCs/>
        </w:rPr>
        <w:t xml:space="preserve"> of </w:t>
      </w:r>
      <w:r w:rsidR="00722FEE" w:rsidRPr="00431BC5">
        <w:rPr>
          <w:rFonts w:hint="eastAsia"/>
          <w:b/>
          <w:bCs/>
          <w:iCs/>
        </w:rPr>
        <w:t>existing</w:t>
      </w:r>
      <w:r w:rsidR="00722FEE" w:rsidRPr="00431BC5">
        <w:rPr>
          <w:b/>
          <w:bCs/>
          <w:iCs/>
        </w:rPr>
        <w:t xml:space="preserve"> total delay.</w:t>
      </w:r>
    </w:p>
    <w:p w:rsidR="00722FEE" w:rsidRPr="00431BC5" w:rsidRDefault="00722FEE" w:rsidP="00287080">
      <w:pPr>
        <w:spacing w:before="120" w:after="120"/>
        <w:jc w:val="left"/>
        <w:rPr>
          <w:b/>
          <w:bCs/>
          <w:iCs/>
        </w:rPr>
      </w:pPr>
      <w:r w:rsidRPr="00431BC5">
        <w:rPr>
          <w:rFonts w:hint="eastAsia"/>
          <w:b/>
          <w:szCs w:val="21"/>
        </w:rPr>
        <w:t>Proposal 2:</w:t>
      </w:r>
      <w:r w:rsidRPr="00431BC5">
        <w:rPr>
          <w:b/>
          <w:bCs/>
          <w:iCs/>
        </w:rPr>
        <w:t xml:space="preserve"> </w:t>
      </w:r>
      <w:r w:rsidRPr="00431BC5">
        <w:rPr>
          <w:rFonts w:hint="eastAsia"/>
          <w:b/>
          <w:bCs/>
          <w:iCs/>
        </w:rPr>
        <w:t>F</w:t>
      </w:r>
      <w:r w:rsidRPr="00431BC5">
        <w:rPr>
          <w:b/>
          <w:bCs/>
          <w:iCs/>
        </w:rPr>
        <w:t>or CHO without L3 measurement</w:t>
      </w:r>
      <w:r w:rsidRPr="00431BC5">
        <w:rPr>
          <w:rFonts w:hint="eastAsia"/>
          <w:b/>
          <w:bCs/>
          <w:iCs/>
        </w:rPr>
        <w:t>, when</w:t>
      </w:r>
      <w:r w:rsidRPr="00431BC5">
        <w:rPr>
          <w:b/>
          <w:bCs/>
          <w:iCs/>
        </w:rPr>
        <w:t xml:space="preserve"> </w:t>
      </w:r>
      <w:proofErr w:type="spellStart"/>
      <w:r w:rsidRPr="00431BC5">
        <w:rPr>
          <w:b/>
          <w:lang w:val="en-US"/>
        </w:rPr>
        <w:t>T</w:t>
      </w:r>
      <w:r w:rsidRPr="00431BC5">
        <w:rPr>
          <w:b/>
          <w:vertAlign w:val="subscript"/>
          <w:lang w:val="en-US"/>
        </w:rPr>
        <w:t>measure</w:t>
      </w:r>
      <w:proofErr w:type="spellEnd"/>
      <w:r w:rsidRPr="00431BC5">
        <w:rPr>
          <w:b/>
          <w:bCs/>
          <w:iCs/>
        </w:rPr>
        <w:t xml:space="preserve"> </w:t>
      </w:r>
      <w:r w:rsidRPr="00431BC5">
        <w:rPr>
          <w:rFonts w:hint="eastAsia"/>
          <w:b/>
          <w:bCs/>
          <w:iCs/>
        </w:rPr>
        <w:t xml:space="preserve">is </w:t>
      </w:r>
      <w:r w:rsidRPr="00431BC5">
        <w:rPr>
          <w:b/>
          <w:bCs/>
          <w:iCs/>
        </w:rPr>
        <w:t>already extended</w:t>
      </w:r>
      <w:r w:rsidRPr="00431BC5">
        <w:rPr>
          <w:rFonts w:hint="eastAsia"/>
          <w:b/>
          <w:bCs/>
          <w:iCs/>
        </w:rPr>
        <w:t xml:space="preserve"> as legacy, </w:t>
      </w:r>
      <w:r w:rsidRPr="00431BC5">
        <w:rPr>
          <w:b/>
          <w:bCs/>
          <w:iCs/>
        </w:rPr>
        <w:t>T</w:t>
      </w:r>
      <w:r w:rsidRPr="00431BC5">
        <w:rPr>
          <w:b/>
          <w:bCs/>
          <w:iCs/>
          <w:vertAlign w:val="subscript"/>
        </w:rPr>
        <w:t>∆</w:t>
      </w:r>
      <w:r w:rsidRPr="00431BC5">
        <w:rPr>
          <w:rFonts w:hint="eastAsia"/>
          <w:b/>
          <w:bCs/>
          <w:iCs/>
          <w:vertAlign w:val="subscript"/>
        </w:rPr>
        <w:t xml:space="preserve"> </w:t>
      </w:r>
      <w:r w:rsidRPr="00431BC5">
        <w:rPr>
          <w:rFonts w:hint="eastAsia"/>
          <w:b/>
          <w:bCs/>
          <w:iCs/>
        </w:rPr>
        <w:t xml:space="preserve">in </w:t>
      </w:r>
      <w:proofErr w:type="spellStart"/>
      <w:r w:rsidRPr="00431BC5">
        <w:rPr>
          <w:b/>
        </w:rPr>
        <w:t>T</w:t>
      </w:r>
      <w:r w:rsidRPr="00431BC5">
        <w:rPr>
          <w:b/>
          <w:vertAlign w:val="subscript"/>
        </w:rPr>
        <w:t>interrupt</w:t>
      </w:r>
      <w:proofErr w:type="spellEnd"/>
      <w:r w:rsidRPr="00431BC5">
        <w:rPr>
          <w:rFonts w:hint="eastAsia"/>
          <w:b/>
        </w:rPr>
        <w:t xml:space="preserve"> can </w:t>
      </w:r>
      <w:r w:rsidRPr="00431BC5">
        <w:rPr>
          <w:b/>
          <w:bCs/>
          <w:iCs/>
          <w:szCs w:val="21"/>
        </w:rPr>
        <w:t xml:space="preserve">be extended to </w:t>
      </w:r>
      <w:r w:rsidRPr="00431BC5">
        <w:rPr>
          <w:rFonts w:hint="eastAsia"/>
          <w:b/>
          <w:bCs/>
          <w:iCs/>
          <w:szCs w:val="21"/>
        </w:rPr>
        <w:t>2</w:t>
      </w:r>
      <w:r w:rsidRPr="00431BC5">
        <w:rPr>
          <w:b/>
          <w:bCs/>
          <w:iCs/>
          <w:szCs w:val="21"/>
        </w:rPr>
        <w:t xml:space="preserve"> </w:t>
      </w:r>
      <w:proofErr w:type="spellStart"/>
      <w:r w:rsidRPr="00431BC5">
        <w:rPr>
          <w:b/>
          <w:bCs/>
          <w:iCs/>
          <w:szCs w:val="21"/>
        </w:rPr>
        <w:t>T</w:t>
      </w:r>
      <w:r w:rsidRPr="00431BC5">
        <w:rPr>
          <w:b/>
          <w:bCs/>
          <w:iCs/>
          <w:szCs w:val="21"/>
          <w:vertAlign w:val="subscript"/>
        </w:rPr>
        <w:t>rs</w:t>
      </w:r>
      <w:proofErr w:type="spellEnd"/>
      <w:r w:rsidRPr="00431BC5">
        <w:rPr>
          <w:b/>
          <w:bCs/>
          <w:iCs/>
        </w:rPr>
        <w:t>.</w:t>
      </w:r>
    </w:p>
    <w:p w:rsidR="00502371" w:rsidRPr="00431BC5" w:rsidRDefault="00502371" w:rsidP="00502371">
      <w:pPr>
        <w:keepNext/>
        <w:keepLines/>
        <w:overflowPunct/>
        <w:autoSpaceDE/>
        <w:autoSpaceDN/>
        <w:adjustRightInd/>
        <w:spacing w:before="120" w:after="180"/>
        <w:ind w:left="720" w:hanging="720"/>
        <w:jc w:val="left"/>
        <w:textAlignment w:val="auto"/>
        <w:outlineLvl w:val="2"/>
        <w:rPr>
          <w:rFonts w:eastAsiaTheme="majorEastAsia"/>
          <w:b/>
          <w:bCs/>
          <w:sz w:val="20"/>
          <w:szCs w:val="20"/>
          <w:u w:val="single"/>
          <w:lang w:val="en-US" w:eastAsia="ko-KR"/>
        </w:rPr>
      </w:pPr>
      <w:proofErr w:type="gramStart"/>
      <w:r w:rsidRPr="00431BC5">
        <w:rPr>
          <w:rFonts w:eastAsiaTheme="majorEastAsia"/>
          <w:b/>
          <w:bCs/>
          <w:sz w:val="20"/>
          <w:szCs w:val="20"/>
          <w:u w:val="single"/>
          <w:lang w:val="en-US" w:eastAsia="ko-KR"/>
        </w:rPr>
        <w:t>Measurement(</w:t>
      </w:r>
      <w:proofErr w:type="gramEnd"/>
      <w:r w:rsidRPr="00431BC5">
        <w:rPr>
          <w:rFonts w:eastAsiaTheme="majorEastAsia"/>
          <w:b/>
          <w:bCs/>
          <w:sz w:val="20"/>
          <w:szCs w:val="20"/>
          <w:u w:val="single"/>
          <w:lang w:val="en-US" w:eastAsia="ko-KR"/>
        </w:rPr>
        <w:t>SSB index detection requirements)</w:t>
      </w:r>
    </w:p>
    <w:p w:rsidR="00E26C02" w:rsidRPr="00431BC5" w:rsidRDefault="007919A7" w:rsidP="00B05EB9">
      <w:pPr>
        <w:spacing w:before="120" w:after="120"/>
        <w:jc w:val="left"/>
      </w:pPr>
      <w:r w:rsidRPr="00431BC5">
        <w:rPr>
          <w:rFonts w:hint="eastAsia"/>
        </w:rPr>
        <w:t xml:space="preserve">In the last meeting, RAN4 </w:t>
      </w:r>
      <w:r w:rsidR="003C616A" w:rsidRPr="00431BC5">
        <w:rPr>
          <w:rFonts w:hint="eastAsia"/>
        </w:rPr>
        <w:t>discussed how</w:t>
      </w:r>
      <w:r w:rsidRPr="00431BC5">
        <w:rPr>
          <w:rFonts w:hint="eastAsia"/>
        </w:rPr>
        <w:t xml:space="preserve"> to extend t</w:t>
      </w:r>
      <w:r w:rsidRPr="00431BC5">
        <w:t>he number of SSB samples</w:t>
      </w:r>
      <w:r w:rsidRPr="00431BC5">
        <w:rPr>
          <w:rFonts w:hint="eastAsia"/>
        </w:rPr>
        <w:t xml:space="preserve"> </w:t>
      </w:r>
      <w:r w:rsidRPr="00431BC5">
        <w:rPr>
          <w:szCs w:val="21"/>
        </w:rPr>
        <w:t>for Rel-18 NTN measurement requirements for intra-frequency and inter-frequency cases respectively</w:t>
      </w:r>
      <w:r w:rsidRPr="00431BC5">
        <w:rPr>
          <w:rFonts w:hint="eastAsia"/>
          <w:szCs w:val="21"/>
        </w:rPr>
        <w:t xml:space="preserve">, </w:t>
      </w:r>
      <w:r w:rsidR="003C616A" w:rsidRPr="00431BC5">
        <w:rPr>
          <w:rFonts w:hint="eastAsia"/>
          <w:szCs w:val="21"/>
        </w:rPr>
        <w:t xml:space="preserve">and the </w:t>
      </w:r>
      <w:proofErr w:type="spellStart"/>
      <w:r w:rsidRPr="00431BC5">
        <w:t>Wayforward</w:t>
      </w:r>
      <w:proofErr w:type="spellEnd"/>
      <w:r w:rsidR="001833DC" w:rsidRPr="00431BC5">
        <w:rPr>
          <w:rFonts w:hint="eastAsia"/>
        </w:rPr>
        <w:t xml:space="preserve"> </w:t>
      </w:r>
      <w:r w:rsidR="003C616A" w:rsidRPr="00431BC5">
        <w:rPr>
          <w:rFonts w:hint="eastAsia"/>
        </w:rPr>
        <w:t>is copied as follows [1</w:t>
      </w:r>
      <w:r w:rsidR="001833DC" w:rsidRPr="00431BC5">
        <w:rPr>
          <w:rFonts w:hint="eastAsia"/>
        </w:rPr>
        <w:t>]:</w:t>
      </w:r>
    </w:p>
    <w:tbl>
      <w:tblPr>
        <w:tblStyle w:val="af8"/>
        <w:tblW w:w="0" w:type="auto"/>
        <w:tblLook w:val="04A0" w:firstRow="1" w:lastRow="0" w:firstColumn="1" w:lastColumn="0" w:noHBand="0" w:noVBand="1"/>
      </w:tblPr>
      <w:tblGrid>
        <w:gridCol w:w="9855"/>
      </w:tblGrid>
      <w:tr w:rsidR="00431BC5" w:rsidRPr="00431BC5" w:rsidTr="00E26C02">
        <w:tc>
          <w:tcPr>
            <w:tcW w:w="9855" w:type="dxa"/>
          </w:tcPr>
          <w:p w:rsidR="00B54797" w:rsidRPr="00431BC5" w:rsidRDefault="00B54797" w:rsidP="00B54797">
            <w:pPr>
              <w:spacing w:after="120"/>
            </w:pPr>
            <w:proofErr w:type="spellStart"/>
            <w:r w:rsidRPr="00431BC5">
              <w:t>Wayforward</w:t>
            </w:r>
            <w:proofErr w:type="spellEnd"/>
            <w:r w:rsidRPr="00431BC5">
              <w:t>:</w:t>
            </w:r>
          </w:p>
          <w:p w:rsidR="00B54797" w:rsidRPr="00431BC5" w:rsidRDefault="00B54797" w:rsidP="00B54797">
            <w:pPr>
              <w:pStyle w:val="afa"/>
              <w:numPr>
                <w:ilvl w:val="0"/>
                <w:numId w:val="18"/>
              </w:numPr>
              <w:autoSpaceDN w:val="0"/>
              <w:snapToGrid w:val="0"/>
              <w:spacing w:before="24" w:after="24" w:line="240" w:lineRule="auto"/>
              <w:ind w:left="928" w:firstLineChars="0"/>
              <w:rPr>
                <w:rFonts w:eastAsiaTheme="minorEastAsia"/>
                <w:bCs/>
                <w:iCs/>
                <w:szCs w:val="21"/>
                <w:lang w:val="en-US"/>
              </w:rPr>
            </w:pPr>
            <w:r w:rsidRPr="00431BC5">
              <w:rPr>
                <w:rFonts w:hint="eastAsia"/>
                <w:bCs/>
                <w:iCs/>
                <w:szCs w:val="21"/>
              </w:rPr>
              <w:t>Option 1:</w:t>
            </w:r>
          </w:p>
          <w:p w:rsidR="00B54797" w:rsidRPr="00431BC5" w:rsidRDefault="00B54797" w:rsidP="00B54797">
            <w:pPr>
              <w:pStyle w:val="afa"/>
              <w:numPr>
                <w:ilvl w:val="1"/>
                <w:numId w:val="18"/>
              </w:numPr>
              <w:autoSpaceDN w:val="0"/>
              <w:snapToGrid w:val="0"/>
              <w:spacing w:before="24" w:after="24" w:line="240" w:lineRule="auto"/>
              <w:ind w:left="1648" w:firstLineChars="0"/>
              <w:jc w:val="left"/>
              <w:rPr>
                <w:iCs/>
                <w:szCs w:val="21"/>
              </w:rPr>
            </w:pPr>
            <w:r w:rsidRPr="00431BC5">
              <w:rPr>
                <w:rFonts w:hint="eastAsia"/>
                <w:iCs/>
                <w:szCs w:val="21"/>
              </w:rPr>
              <w:t>The number of SSB samples for Rel-18 NTN measurement requirements (</w:t>
            </w:r>
            <w:proofErr w:type="spellStart"/>
            <w:r w:rsidRPr="00431BC5">
              <w:rPr>
                <w:rFonts w:hint="eastAsia"/>
                <w:bCs/>
                <w:iCs/>
                <w:szCs w:val="21"/>
              </w:rPr>
              <w:t>T</w:t>
            </w:r>
            <w:r w:rsidRPr="00431BC5">
              <w:rPr>
                <w:rFonts w:hint="eastAsia"/>
                <w:bCs/>
                <w:iCs/>
                <w:szCs w:val="21"/>
                <w:vertAlign w:val="subscript"/>
              </w:rPr>
              <w:t>identify_xxx_with_index</w:t>
            </w:r>
            <w:proofErr w:type="spellEnd"/>
            <w:r w:rsidRPr="00431BC5">
              <w:rPr>
                <w:rFonts w:hint="eastAsia"/>
                <w:bCs/>
                <w:iCs/>
                <w:szCs w:val="21"/>
              </w:rPr>
              <w:t>)</w:t>
            </w:r>
            <w:r w:rsidRPr="00431BC5">
              <w:rPr>
                <w:rFonts w:hint="eastAsia"/>
                <w:iCs/>
                <w:szCs w:val="21"/>
              </w:rPr>
              <w:t xml:space="preserve"> can be extended to </w:t>
            </w:r>
            <w:r w:rsidRPr="00431BC5">
              <w:rPr>
                <w:rFonts w:hint="eastAsia"/>
                <w:bCs/>
                <w:iCs/>
                <w:szCs w:val="21"/>
              </w:rPr>
              <w:t>will be extended by [4] and [3] for intra-frequency and inter-frequency cases respectively</w:t>
            </w:r>
            <w:r w:rsidRPr="00431BC5">
              <w:rPr>
                <w:rFonts w:hint="eastAsia"/>
                <w:iCs/>
                <w:szCs w:val="21"/>
              </w:rPr>
              <w:t>.</w:t>
            </w:r>
          </w:p>
          <w:p w:rsidR="00B54797" w:rsidRPr="00431BC5" w:rsidRDefault="00B54797" w:rsidP="00B54797">
            <w:pPr>
              <w:pStyle w:val="afa"/>
              <w:numPr>
                <w:ilvl w:val="0"/>
                <w:numId w:val="18"/>
              </w:numPr>
              <w:snapToGrid w:val="0"/>
              <w:spacing w:before="24" w:after="24" w:line="240" w:lineRule="auto"/>
              <w:ind w:left="928" w:firstLineChars="0"/>
              <w:rPr>
                <w:bCs/>
                <w:iCs/>
                <w:szCs w:val="21"/>
              </w:rPr>
            </w:pPr>
            <w:r w:rsidRPr="00431BC5">
              <w:rPr>
                <w:rFonts w:hint="eastAsia"/>
                <w:bCs/>
                <w:iCs/>
                <w:szCs w:val="21"/>
              </w:rPr>
              <w:t xml:space="preserve">Option 2: </w:t>
            </w:r>
            <w:r w:rsidRPr="00431BC5">
              <w:rPr>
                <w:bCs/>
                <w:iCs/>
                <w:szCs w:val="21"/>
              </w:rPr>
              <w:t>Two sets of requirements</w:t>
            </w:r>
          </w:p>
          <w:p w:rsidR="00B54797" w:rsidRPr="00431BC5" w:rsidRDefault="00B54797" w:rsidP="00B54797">
            <w:pPr>
              <w:pStyle w:val="afa"/>
              <w:numPr>
                <w:ilvl w:val="1"/>
                <w:numId w:val="18"/>
              </w:numPr>
              <w:snapToGrid w:val="0"/>
              <w:spacing w:before="24" w:after="24" w:line="240" w:lineRule="auto"/>
              <w:ind w:firstLineChars="0"/>
              <w:jc w:val="left"/>
              <w:rPr>
                <w:iCs/>
                <w:szCs w:val="21"/>
              </w:rPr>
            </w:pPr>
            <w:r w:rsidRPr="00431BC5">
              <w:rPr>
                <w:iCs/>
                <w:szCs w:val="21"/>
              </w:rPr>
              <w:t>Set 1: The number of SSB samples for Rel-18 NTN measurement requirements (</w:t>
            </w:r>
            <w:proofErr w:type="spellStart"/>
            <w:r w:rsidRPr="00431BC5">
              <w:rPr>
                <w:bCs/>
                <w:iCs/>
                <w:szCs w:val="21"/>
              </w:rPr>
              <w:t>T</w:t>
            </w:r>
            <w:r w:rsidRPr="00431BC5">
              <w:rPr>
                <w:bCs/>
                <w:iCs/>
                <w:szCs w:val="21"/>
                <w:vertAlign w:val="subscript"/>
              </w:rPr>
              <w:t>identify_xxx_with_index</w:t>
            </w:r>
            <w:proofErr w:type="spellEnd"/>
            <w:r w:rsidRPr="00431BC5">
              <w:rPr>
                <w:bCs/>
                <w:iCs/>
                <w:szCs w:val="21"/>
              </w:rPr>
              <w:t>)</w:t>
            </w:r>
            <w:r w:rsidRPr="00431BC5">
              <w:rPr>
                <w:iCs/>
                <w:szCs w:val="21"/>
              </w:rPr>
              <w:t xml:space="preserve"> can be extended to </w:t>
            </w:r>
            <w:r w:rsidRPr="00431BC5">
              <w:rPr>
                <w:bCs/>
                <w:iCs/>
                <w:szCs w:val="21"/>
              </w:rPr>
              <w:t>will be extended by [4] and [3] for intra-frequency and inter-frequency cases respectively</w:t>
            </w:r>
            <w:r w:rsidRPr="00431BC5">
              <w:rPr>
                <w:iCs/>
                <w:szCs w:val="21"/>
              </w:rPr>
              <w:t>.</w:t>
            </w:r>
          </w:p>
          <w:p w:rsidR="00B54797" w:rsidRPr="00431BC5" w:rsidRDefault="00B54797" w:rsidP="00B54797">
            <w:pPr>
              <w:pStyle w:val="afa"/>
              <w:numPr>
                <w:ilvl w:val="1"/>
                <w:numId w:val="18"/>
              </w:numPr>
              <w:snapToGrid w:val="0"/>
              <w:spacing w:before="24" w:after="24" w:line="240" w:lineRule="auto"/>
              <w:ind w:firstLineChars="0"/>
              <w:jc w:val="left"/>
              <w:rPr>
                <w:iCs/>
                <w:szCs w:val="21"/>
              </w:rPr>
            </w:pPr>
            <w:r w:rsidRPr="00431BC5">
              <w:rPr>
                <w:iCs/>
                <w:szCs w:val="21"/>
              </w:rPr>
              <w:t>Set 2: smaller delay with higher SNR side condition.</w:t>
            </w:r>
          </w:p>
          <w:p w:rsidR="00B54797" w:rsidRPr="00431BC5" w:rsidRDefault="00B54797" w:rsidP="00B54797">
            <w:pPr>
              <w:pStyle w:val="afa"/>
              <w:numPr>
                <w:ilvl w:val="2"/>
                <w:numId w:val="18"/>
              </w:numPr>
              <w:snapToGrid w:val="0"/>
              <w:spacing w:before="24" w:after="24" w:line="240" w:lineRule="auto"/>
              <w:ind w:left="2368" w:firstLineChars="0"/>
              <w:jc w:val="left"/>
              <w:rPr>
                <w:iCs/>
                <w:szCs w:val="21"/>
              </w:rPr>
            </w:pPr>
            <w:r w:rsidRPr="00431BC5">
              <w:rPr>
                <w:iCs/>
                <w:szCs w:val="21"/>
              </w:rPr>
              <w:t xml:space="preserve">FFS on the exact number of delay to be extended base on the simulation results under </w:t>
            </w:r>
            <w:r w:rsidRPr="00431BC5">
              <w:rPr>
                <w:iCs/>
                <w:szCs w:val="21"/>
              </w:rPr>
              <w:lastRenderedPageBreak/>
              <w:t>the same simulation assumptions for TN less than 5MHz [R4-2306400]</w:t>
            </w:r>
          </w:p>
          <w:p w:rsidR="00B54797" w:rsidRPr="00431BC5" w:rsidRDefault="00B54797" w:rsidP="003C616A">
            <w:pPr>
              <w:pStyle w:val="afa"/>
              <w:numPr>
                <w:ilvl w:val="2"/>
                <w:numId w:val="18"/>
              </w:numPr>
              <w:snapToGrid w:val="0"/>
              <w:spacing w:before="120" w:after="120" w:line="240" w:lineRule="auto"/>
              <w:ind w:left="2364" w:firstLineChars="0" w:hanging="357"/>
              <w:jc w:val="left"/>
              <w:rPr>
                <w:iCs/>
                <w:szCs w:val="21"/>
              </w:rPr>
            </w:pPr>
            <w:r w:rsidRPr="00431BC5">
              <w:rPr>
                <w:iCs/>
                <w:szCs w:val="21"/>
              </w:rPr>
              <w:t>FFS on the separate UE capability to support set 2 requirements</w:t>
            </w:r>
          </w:p>
        </w:tc>
      </w:tr>
    </w:tbl>
    <w:p w:rsidR="00491DE4" w:rsidRPr="00431BC5" w:rsidRDefault="005F13E2" w:rsidP="00B05EB9">
      <w:pPr>
        <w:spacing w:before="120" w:after="120"/>
        <w:jc w:val="left"/>
      </w:pPr>
      <w:r w:rsidRPr="00431BC5">
        <w:rPr>
          <w:szCs w:val="21"/>
        </w:rPr>
        <w:lastRenderedPageBreak/>
        <w:t xml:space="preserve">For how to </w:t>
      </w:r>
      <w:r w:rsidRPr="00431BC5">
        <w:rPr>
          <w:rFonts w:hint="eastAsia"/>
          <w:szCs w:val="21"/>
        </w:rPr>
        <w:t>extend t</w:t>
      </w:r>
      <w:r w:rsidRPr="00431BC5">
        <w:rPr>
          <w:szCs w:val="21"/>
        </w:rPr>
        <w:t xml:space="preserve">he number of SSB samples </w:t>
      </w:r>
      <w:r w:rsidRPr="00431BC5">
        <w:rPr>
          <w:rFonts w:hint="eastAsia"/>
          <w:szCs w:val="21"/>
        </w:rPr>
        <w:t xml:space="preserve">in </w:t>
      </w:r>
      <w:proofErr w:type="spellStart"/>
      <w:r w:rsidRPr="00431BC5">
        <w:rPr>
          <w:lang w:val="en-US"/>
        </w:rPr>
        <w:t>T</w:t>
      </w:r>
      <w:r w:rsidRPr="00431BC5">
        <w:rPr>
          <w:vertAlign w:val="subscript"/>
          <w:lang w:val="en-US"/>
        </w:rPr>
        <w:t>identify</w:t>
      </w:r>
      <w:r w:rsidRPr="00431BC5">
        <w:rPr>
          <w:rFonts w:hint="eastAsia"/>
          <w:vertAlign w:val="subscript"/>
          <w:lang w:val="en-US"/>
        </w:rPr>
        <w:t>_intra</w:t>
      </w:r>
      <w:proofErr w:type="spellEnd"/>
      <w:r w:rsidRPr="00431BC5">
        <w:rPr>
          <w:rFonts w:hint="eastAsia"/>
          <w:vertAlign w:val="subscript"/>
          <w:lang w:val="en-US"/>
        </w:rPr>
        <w:t>/</w:t>
      </w:r>
      <w:proofErr w:type="spellStart"/>
      <w:r w:rsidRPr="00431BC5">
        <w:rPr>
          <w:vertAlign w:val="subscript"/>
          <w:lang w:val="en-US"/>
        </w:rPr>
        <w:t>int</w:t>
      </w:r>
      <w:r w:rsidRPr="00431BC5">
        <w:rPr>
          <w:rFonts w:hint="eastAsia"/>
          <w:vertAlign w:val="subscript"/>
          <w:lang w:val="en-US"/>
        </w:rPr>
        <w:t>er</w:t>
      </w:r>
      <w:r w:rsidRPr="00431BC5">
        <w:rPr>
          <w:vertAlign w:val="subscript"/>
          <w:lang w:val="en-US"/>
        </w:rPr>
        <w:t>_with</w:t>
      </w:r>
      <w:r w:rsidRPr="00431BC5">
        <w:rPr>
          <w:rFonts w:hint="eastAsia"/>
          <w:vertAlign w:val="subscript"/>
          <w:lang w:val="en-US"/>
        </w:rPr>
        <w:t>_</w:t>
      </w:r>
      <w:r w:rsidRPr="00431BC5">
        <w:rPr>
          <w:vertAlign w:val="subscript"/>
          <w:lang w:val="en-US"/>
        </w:rPr>
        <w:t>index</w:t>
      </w:r>
      <w:proofErr w:type="spellEnd"/>
      <w:r w:rsidRPr="00431BC5">
        <w:rPr>
          <w:rFonts w:hint="eastAsia"/>
          <w:vertAlign w:val="subscript"/>
          <w:lang w:val="en-US"/>
        </w:rPr>
        <w:t xml:space="preserve"> </w:t>
      </w:r>
      <w:r w:rsidRPr="00431BC5">
        <w:rPr>
          <w:szCs w:val="21"/>
        </w:rPr>
        <w:t>for a target cell with 12 PRB SSB for NTN</w:t>
      </w:r>
      <w:r w:rsidRPr="00431BC5">
        <w:rPr>
          <w:rFonts w:hint="eastAsia"/>
          <w:szCs w:val="21"/>
        </w:rPr>
        <w:t>,</w:t>
      </w:r>
      <w:r w:rsidRPr="00431BC5">
        <w:rPr>
          <w:rFonts w:hint="eastAsia"/>
        </w:rPr>
        <w:t xml:space="preserve"> w</w:t>
      </w:r>
      <w:r w:rsidR="001E7D79" w:rsidRPr="00431BC5">
        <w:rPr>
          <w:rFonts w:hint="eastAsia"/>
        </w:rPr>
        <w:t xml:space="preserve">e </w:t>
      </w:r>
      <w:r w:rsidR="003C616A" w:rsidRPr="00431BC5">
        <w:rPr>
          <w:rFonts w:hint="eastAsia"/>
        </w:rPr>
        <w:t xml:space="preserve">support option 1 and </w:t>
      </w:r>
      <w:r w:rsidR="001E7D79" w:rsidRPr="00431BC5">
        <w:rPr>
          <w:rFonts w:hint="eastAsia"/>
        </w:rPr>
        <w:t xml:space="preserve">believe that the same </w:t>
      </w:r>
      <w:r w:rsidR="003C616A" w:rsidRPr="00431BC5">
        <w:rPr>
          <w:rFonts w:hint="eastAsia"/>
          <w:szCs w:val="21"/>
        </w:rPr>
        <w:t xml:space="preserve">extension of </w:t>
      </w:r>
      <w:r w:rsidR="003C616A" w:rsidRPr="00431BC5">
        <w:rPr>
          <w:szCs w:val="21"/>
        </w:rPr>
        <w:t>SSB samples</w:t>
      </w:r>
      <w:r w:rsidR="003C616A" w:rsidRPr="00431BC5">
        <w:rPr>
          <w:rFonts w:hint="eastAsia"/>
        </w:rPr>
        <w:t xml:space="preserve"> </w:t>
      </w:r>
      <w:r w:rsidR="00491DE4" w:rsidRPr="00431BC5">
        <w:rPr>
          <w:rFonts w:hint="eastAsia"/>
        </w:rPr>
        <w:t xml:space="preserve">for </w:t>
      </w:r>
      <w:r w:rsidR="00491DE4" w:rsidRPr="00431BC5">
        <w:rPr>
          <w:rFonts w:hint="eastAsia"/>
          <w:bCs/>
          <w:iCs/>
          <w:szCs w:val="21"/>
        </w:rPr>
        <w:t xml:space="preserve">intra-frequency and inter-frequency cases </w:t>
      </w:r>
      <w:r w:rsidR="001E7D79" w:rsidRPr="00431BC5">
        <w:rPr>
          <w:rFonts w:hint="eastAsia"/>
        </w:rPr>
        <w:t xml:space="preserve">can be followed as TN </w:t>
      </w:r>
      <w:r w:rsidR="001E7D79" w:rsidRPr="00431BC5">
        <w:t>with less than 5MHz</w:t>
      </w:r>
      <w:r w:rsidR="001E7D79" w:rsidRPr="00431BC5">
        <w:rPr>
          <w:rFonts w:hint="eastAsia"/>
        </w:rPr>
        <w:t xml:space="preserve">. </w:t>
      </w:r>
    </w:p>
    <w:p w:rsidR="00365B87" w:rsidRPr="00431BC5" w:rsidRDefault="00365B87" w:rsidP="00B05EB9">
      <w:pPr>
        <w:spacing w:before="120" w:after="120"/>
        <w:jc w:val="left"/>
      </w:pPr>
      <w:r w:rsidRPr="00431BC5">
        <w:rPr>
          <w:rFonts w:hint="eastAsia"/>
        </w:rPr>
        <w:t xml:space="preserve">In TN </w:t>
      </w:r>
      <w:r w:rsidRPr="00431BC5">
        <w:t>with less than 5MHz</w:t>
      </w:r>
      <w:r w:rsidRPr="00431BC5">
        <w:rPr>
          <w:rFonts w:hint="eastAsia"/>
        </w:rPr>
        <w:t>, the extension on t</w:t>
      </w:r>
      <w:r w:rsidRPr="00431BC5">
        <w:t xml:space="preserve">he number of samples is </w:t>
      </w:r>
      <w:r w:rsidRPr="00431BC5">
        <w:rPr>
          <w:rFonts w:hint="eastAsia"/>
        </w:rPr>
        <w:t>based on</w:t>
      </w:r>
      <w:r w:rsidRPr="00431BC5">
        <w:t xml:space="preserve"> the simulation result</w:t>
      </w:r>
      <w:r w:rsidRPr="00431BC5">
        <w:rPr>
          <w:rFonts w:hint="eastAsia"/>
        </w:rPr>
        <w:t xml:space="preserve">, and it is just due to </w:t>
      </w:r>
      <w:r w:rsidRPr="00431BC5">
        <w:rPr>
          <w:bCs/>
          <w:iCs/>
        </w:rPr>
        <w:t xml:space="preserve">the reduction </w:t>
      </w:r>
      <w:r w:rsidRPr="00431BC5">
        <w:rPr>
          <w:rFonts w:hint="eastAsia"/>
          <w:bCs/>
          <w:iCs/>
        </w:rPr>
        <w:t>of</w:t>
      </w:r>
      <w:r w:rsidRPr="00431BC5">
        <w:rPr>
          <w:bCs/>
          <w:iCs/>
        </w:rPr>
        <w:t xml:space="preserve"> SSB bandwidth</w:t>
      </w:r>
      <w:r w:rsidRPr="00431BC5">
        <w:rPr>
          <w:rFonts w:hint="eastAsia"/>
          <w:bCs/>
          <w:iCs/>
        </w:rPr>
        <w:t xml:space="preserve"> not related to scenario</w:t>
      </w:r>
      <w:bookmarkStart w:id="9" w:name="OLE_LINK127"/>
      <w:bookmarkStart w:id="10" w:name="OLE_LINK128"/>
      <w:r w:rsidRPr="00431BC5">
        <w:rPr>
          <w:rFonts w:hint="eastAsia"/>
          <w:bCs/>
          <w:iCs/>
        </w:rPr>
        <w:t>.</w:t>
      </w:r>
      <w:bookmarkEnd w:id="9"/>
      <w:bookmarkEnd w:id="10"/>
      <w:r w:rsidRPr="00431BC5">
        <w:rPr>
          <w:rFonts w:hint="eastAsia"/>
          <w:bCs/>
          <w:iCs/>
        </w:rPr>
        <w:t xml:space="preserve"> Therefore, we </w:t>
      </w:r>
      <w:r w:rsidRPr="00431BC5">
        <w:rPr>
          <w:bCs/>
          <w:iCs/>
        </w:rPr>
        <w:t>believe</w:t>
      </w:r>
      <w:r w:rsidRPr="00431BC5">
        <w:rPr>
          <w:rFonts w:hint="eastAsia"/>
          <w:bCs/>
          <w:iCs/>
        </w:rPr>
        <w:t xml:space="preserve"> that the extension shall not be changed by the scenario</w:t>
      </w:r>
      <w:r w:rsidR="00491DE4" w:rsidRPr="00431BC5">
        <w:rPr>
          <w:rFonts w:hint="eastAsia"/>
          <w:bCs/>
          <w:iCs/>
        </w:rPr>
        <w:t>.</w:t>
      </w:r>
      <w:r w:rsidR="00A83DD5" w:rsidRPr="00431BC5">
        <w:rPr>
          <w:rFonts w:hint="eastAsia"/>
          <w:bCs/>
          <w:iCs/>
        </w:rPr>
        <w:t xml:space="preserve"> </w:t>
      </w:r>
      <w:r w:rsidRPr="00431BC5">
        <w:rPr>
          <w:rFonts w:hint="eastAsia"/>
        </w:rPr>
        <w:t xml:space="preserve">If </w:t>
      </w:r>
      <w:r w:rsidR="00A83DD5" w:rsidRPr="00431BC5">
        <w:rPr>
          <w:rFonts w:hint="eastAsia"/>
        </w:rPr>
        <w:t xml:space="preserve">company think </w:t>
      </w:r>
      <w:r w:rsidRPr="00431BC5">
        <w:rPr>
          <w:rFonts w:hint="eastAsia"/>
        </w:rPr>
        <w:t xml:space="preserve">the </w:t>
      </w:r>
      <w:r w:rsidR="00A83DD5" w:rsidRPr="00431BC5">
        <w:t>extension of T∆</w:t>
      </w:r>
      <w:r w:rsidRPr="00431BC5">
        <w:rPr>
          <w:rFonts w:hint="eastAsia"/>
        </w:rPr>
        <w:t xml:space="preserve"> </w:t>
      </w:r>
      <w:r w:rsidR="00A83DD5" w:rsidRPr="00431BC5">
        <w:rPr>
          <w:rFonts w:hint="eastAsia"/>
        </w:rPr>
        <w:t xml:space="preserve">can be </w:t>
      </w:r>
      <w:r w:rsidRPr="00431BC5">
        <w:rPr>
          <w:rFonts w:hint="eastAsia"/>
        </w:rPr>
        <w:t>change</w:t>
      </w:r>
      <w:r w:rsidR="00A83DD5" w:rsidRPr="00431BC5">
        <w:rPr>
          <w:rFonts w:hint="eastAsia"/>
        </w:rPr>
        <w:t>d</w:t>
      </w:r>
      <w:r w:rsidRPr="00431BC5">
        <w:rPr>
          <w:rFonts w:hint="eastAsia"/>
        </w:rPr>
        <w:t xml:space="preserve">, more </w:t>
      </w:r>
      <w:r w:rsidR="00234F48" w:rsidRPr="00431BC5">
        <w:t>simulation</w:t>
      </w:r>
      <w:r w:rsidR="00A83DD5" w:rsidRPr="00431BC5">
        <w:rPr>
          <w:rFonts w:hint="eastAsia"/>
        </w:rPr>
        <w:t xml:space="preserve"> will be needed</w:t>
      </w:r>
      <w:r w:rsidR="00234F48" w:rsidRPr="00431BC5">
        <w:rPr>
          <w:rFonts w:hint="eastAsia"/>
        </w:rPr>
        <w:t>.</w:t>
      </w:r>
    </w:p>
    <w:p w:rsidR="00A958AA" w:rsidRPr="00431BC5" w:rsidRDefault="00A958AA" w:rsidP="00A83DD5">
      <w:pPr>
        <w:snapToGrid w:val="0"/>
        <w:spacing w:before="120" w:after="120"/>
        <w:rPr>
          <w:bCs/>
          <w:iCs/>
          <w:szCs w:val="21"/>
        </w:rPr>
      </w:pPr>
      <w:r w:rsidRPr="00431BC5">
        <w:rPr>
          <w:rFonts w:hint="eastAsia"/>
          <w:bCs/>
          <w:iCs/>
          <w:szCs w:val="21"/>
        </w:rPr>
        <w:t>For option 2,</w:t>
      </w:r>
      <w:r w:rsidR="00A83DD5" w:rsidRPr="00431BC5">
        <w:rPr>
          <w:rFonts w:hint="eastAsia"/>
          <w:bCs/>
          <w:iCs/>
          <w:szCs w:val="21"/>
        </w:rPr>
        <w:t xml:space="preserve"> we prefer to use one</w:t>
      </w:r>
      <w:r w:rsidR="00A83DD5" w:rsidRPr="00431BC5">
        <w:rPr>
          <w:bCs/>
          <w:iCs/>
          <w:szCs w:val="21"/>
        </w:rPr>
        <w:t xml:space="preserve"> set</w:t>
      </w:r>
      <w:r w:rsidRPr="00431BC5">
        <w:rPr>
          <w:bCs/>
          <w:iCs/>
          <w:szCs w:val="21"/>
        </w:rPr>
        <w:t xml:space="preserve"> of requirements</w:t>
      </w:r>
      <w:r w:rsidR="00A83DD5" w:rsidRPr="00431BC5">
        <w:rPr>
          <w:rFonts w:hint="eastAsia"/>
          <w:bCs/>
          <w:iCs/>
          <w:szCs w:val="21"/>
        </w:rPr>
        <w:t xml:space="preserve">. </w:t>
      </w:r>
      <w:r w:rsidR="00A83DD5" w:rsidRPr="00431BC5">
        <w:rPr>
          <w:bCs/>
          <w:iCs/>
          <w:szCs w:val="21"/>
        </w:rPr>
        <w:t xml:space="preserve">Although set 2 is network friendly, we still believe that the </w:t>
      </w:r>
      <w:r w:rsidR="00A83DD5" w:rsidRPr="00431BC5">
        <w:rPr>
          <w:iCs/>
          <w:szCs w:val="21"/>
        </w:rPr>
        <w:t>SNR side condition</w:t>
      </w:r>
      <w:r w:rsidR="00A83DD5" w:rsidRPr="00431BC5">
        <w:rPr>
          <w:bCs/>
          <w:iCs/>
          <w:szCs w:val="21"/>
        </w:rPr>
        <w:t xml:space="preserve"> is a common parameter</w:t>
      </w:r>
      <w:r w:rsidR="00A83DD5" w:rsidRPr="00431BC5">
        <w:rPr>
          <w:rFonts w:hint="eastAsia"/>
          <w:bCs/>
          <w:iCs/>
          <w:szCs w:val="21"/>
        </w:rPr>
        <w:t>,</w:t>
      </w:r>
      <w:r w:rsidR="00A83DD5" w:rsidRPr="00431BC5">
        <w:t xml:space="preserve"> </w:t>
      </w:r>
      <w:r w:rsidR="00A83DD5" w:rsidRPr="00431BC5">
        <w:rPr>
          <w:bCs/>
          <w:iCs/>
          <w:szCs w:val="21"/>
        </w:rPr>
        <w:t>and it is unreasonable to use different SNR parameters for RAN4 in different requirements</w:t>
      </w:r>
      <w:r w:rsidR="00A83DD5" w:rsidRPr="00431BC5">
        <w:rPr>
          <w:rFonts w:hint="eastAsia"/>
          <w:bCs/>
          <w:iCs/>
          <w:szCs w:val="21"/>
        </w:rPr>
        <w:t>.</w:t>
      </w:r>
    </w:p>
    <w:p w:rsidR="00A83DD5" w:rsidRPr="00431BC5" w:rsidRDefault="001819F6" w:rsidP="00A83DD5">
      <w:pPr>
        <w:snapToGrid w:val="0"/>
        <w:spacing w:before="24" w:after="24"/>
        <w:jc w:val="left"/>
        <w:rPr>
          <w:b/>
          <w:iCs/>
          <w:szCs w:val="21"/>
        </w:rPr>
      </w:pPr>
      <w:r w:rsidRPr="00431BC5">
        <w:rPr>
          <w:rFonts w:hint="eastAsia"/>
          <w:b/>
          <w:szCs w:val="21"/>
        </w:rPr>
        <w:t>Proposal</w:t>
      </w:r>
      <w:r w:rsidR="00722FEE" w:rsidRPr="00431BC5">
        <w:rPr>
          <w:rFonts w:hint="eastAsia"/>
          <w:b/>
          <w:szCs w:val="21"/>
        </w:rPr>
        <w:t xml:space="preserve"> 3</w:t>
      </w:r>
      <w:r w:rsidR="00A83DD5" w:rsidRPr="00431BC5">
        <w:rPr>
          <w:rFonts w:hint="eastAsia"/>
          <w:b/>
          <w:szCs w:val="21"/>
        </w:rPr>
        <w:t xml:space="preserve">: </w:t>
      </w:r>
      <w:r w:rsidR="00A83DD5" w:rsidRPr="00431BC5">
        <w:rPr>
          <w:rFonts w:hint="eastAsia"/>
          <w:b/>
          <w:iCs/>
          <w:szCs w:val="21"/>
        </w:rPr>
        <w:t>The number of SSB samples for Rel-18 NTN measurement requirements (</w:t>
      </w:r>
      <w:proofErr w:type="spellStart"/>
      <w:r w:rsidR="00A83DD5" w:rsidRPr="00431BC5">
        <w:rPr>
          <w:rFonts w:hint="eastAsia"/>
          <w:b/>
          <w:bCs/>
          <w:iCs/>
          <w:szCs w:val="21"/>
        </w:rPr>
        <w:t>T</w:t>
      </w:r>
      <w:r w:rsidR="00A83DD5" w:rsidRPr="00431BC5">
        <w:rPr>
          <w:rFonts w:hint="eastAsia"/>
          <w:b/>
          <w:bCs/>
          <w:iCs/>
          <w:szCs w:val="21"/>
          <w:vertAlign w:val="subscript"/>
        </w:rPr>
        <w:t>identify_xxx_with_index</w:t>
      </w:r>
      <w:proofErr w:type="spellEnd"/>
      <w:r w:rsidR="00A83DD5" w:rsidRPr="00431BC5">
        <w:rPr>
          <w:rFonts w:hint="eastAsia"/>
          <w:b/>
          <w:bCs/>
          <w:iCs/>
          <w:szCs w:val="21"/>
        </w:rPr>
        <w:t>)</w:t>
      </w:r>
      <w:r w:rsidR="00A83DD5" w:rsidRPr="00431BC5">
        <w:rPr>
          <w:rFonts w:hint="eastAsia"/>
          <w:b/>
          <w:iCs/>
          <w:szCs w:val="21"/>
        </w:rPr>
        <w:t xml:space="preserve"> can be extended to </w:t>
      </w:r>
      <w:r w:rsidR="00A83DD5" w:rsidRPr="00431BC5">
        <w:rPr>
          <w:rFonts w:hint="eastAsia"/>
          <w:b/>
          <w:bCs/>
          <w:iCs/>
          <w:szCs w:val="21"/>
        </w:rPr>
        <w:t>will be extended by [4] and [3] for intra-frequency and inter-frequency cases respectively</w:t>
      </w:r>
      <w:r w:rsidR="00A83DD5" w:rsidRPr="00431BC5">
        <w:rPr>
          <w:rFonts w:hint="eastAsia"/>
          <w:b/>
          <w:iCs/>
          <w:szCs w:val="21"/>
        </w:rPr>
        <w:t>.</w:t>
      </w:r>
    </w:p>
    <w:p w:rsidR="00994416" w:rsidRPr="00431BC5" w:rsidRDefault="00722FEE" w:rsidP="00994416">
      <w:pPr>
        <w:jc w:val="left"/>
        <w:rPr>
          <w:b/>
          <w:bCs/>
          <w:iCs/>
        </w:rPr>
      </w:pPr>
      <w:r w:rsidRPr="00431BC5">
        <w:rPr>
          <w:rFonts w:hint="eastAsia"/>
          <w:b/>
          <w:bCs/>
          <w:iCs/>
        </w:rPr>
        <w:t>Observation 6</w:t>
      </w:r>
      <w:r w:rsidR="00994416" w:rsidRPr="00431BC5">
        <w:rPr>
          <w:rFonts w:hint="eastAsia"/>
          <w:b/>
          <w:bCs/>
          <w:iCs/>
        </w:rPr>
        <w:t xml:space="preserve">: If the extension of </w:t>
      </w:r>
      <w:r w:rsidR="00994416" w:rsidRPr="00431BC5">
        <w:rPr>
          <w:b/>
          <w:bCs/>
          <w:iCs/>
        </w:rPr>
        <w:t>T</w:t>
      </w:r>
      <w:r w:rsidR="00994416" w:rsidRPr="00431BC5">
        <w:rPr>
          <w:b/>
          <w:bCs/>
          <w:iCs/>
          <w:vertAlign w:val="subscript"/>
        </w:rPr>
        <w:t>∆</w:t>
      </w:r>
      <w:r w:rsidR="00994416" w:rsidRPr="00431BC5">
        <w:rPr>
          <w:rFonts w:hint="eastAsia"/>
          <w:b/>
          <w:bCs/>
          <w:iCs/>
        </w:rPr>
        <w:t xml:space="preserve"> </w:t>
      </w:r>
      <w:r w:rsidR="00994416" w:rsidRPr="00431BC5">
        <w:rPr>
          <w:b/>
          <w:bCs/>
          <w:iCs/>
        </w:rPr>
        <w:t xml:space="preserve">in HO requirement for NTN </w:t>
      </w:r>
      <w:r w:rsidR="00994416" w:rsidRPr="00431BC5">
        <w:rPr>
          <w:rFonts w:hint="eastAsia"/>
          <w:b/>
          <w:bCs/>
          <w:iCs/>
        </w:rPr>
        <w:t xml:space="preserve">changes, the new </w:t>
      </w:r>
      <w:r w:rsidR="00994416" w:rsidRPr="00431BC5">
        <w:rPr>
          <w:b/>
          <w:bCs/>
          <w:iCs/>
        </w:rPr>
        <w:t>simulation</w:t>
      </w:r>
      <w:r w:rsidR="00994416" w:rsidRPr="00431BC5">
        <w:rPr>
          <w:rFonts w:hint="eastAsia"/>
          <w:b/>
          <w:bCs/>
          <w:iCs/>
        </w:rPr>
        <w:t xml:space="preserve"> will be expected.</w:t>
      </w:r>
    </w:p>
    <w:p w:rsidR="00CD767C" w:rsidRPr="00431BC5" w:rsidRDefault="00722FEE" w:rsidP="00994416">
      <w:pPr>
        <w:jc w:val="left"/>
        <w:rPr>
          <w:b/>
          <w:bCs/>
          <w:iCs/>
        </w:rPr>
      </w:pPr>
      <w:r w:rsidRPr="00431BC5">
        <w:rPr>
          <w:rFonts w:hint="eastAsia"/>
          <w:b/>
          <w:bCs/>
          <w:iCs/>
        </w:rPr>
        <w:t>Observation 7</w:t>
      </w:r>
      <w:r w:rsidR="00CD767C" w:rsidRPr="00431BC5">
        <w:rPr>
          <w:rFonts w:hint="eastAsia"/>
          <w:b/>
          <w:bCs/>
          <w:iCs/>
        </w:rPr>
        <w:t>: T</w:t>
      </w:r>
      <w:r w:rsidR="00CD767C" w:rsidRPr="00431BC5">
        <w:rPr>
          <w:b/>
          <w:bCs/>
          <w:iCs/>
        </w:rPr>
        <w:t>he SNR side condition is a common parameter, and it is unreasonable to use different SNR parameters for RAN4 in different requirements.</w:t>
      </w:r>
    </w:p>
    <w:p w:rsidR="00A83DD5" w:rsidRPr="00431BC5" w:rsidRDefault="00A83DD5" w:rsidP="00994416">
      <w:pPr>
        <w:jc w:val="left"/>
        <w:rPr>
          <w:b/>
        </w:rPr>
      </w:pPr>
      <w:r w:rsidRPr="00431BC5">
        <w:rPr>
          <w:rFonts w:hint="eastAsia"/>
          <w:b/>
          <w:bCs/>
          <w:iCs/>
        </w:rPr>
        <w:t>Proposal</w:t>
      </w:r>
      <w:r w:rsidR="00722FEE" w:rsidRPr="00431BC5">
        <w:rPr>
          <w:rFonts w:hint="eastAsia"/>
          <w:b/>
          <w:bCs/>
          <w:iCs/>
        </w:rPr>
        <w:t xml:space="preserve"> 4</w:t>
      </w:r>
      <w:r w:rsidRPr="00431BC5">
        <w:rPr>
          <w:rFonts w:hint="eastAsia"/>
          <w:b/>
          <w:bCs/>
          <w:iCs/>
        </w:rPr>
        <w:t>:</w:t>
      </w:r>
      <w:r w:rsidR="00CD767C" w:rsidRPr="00431BC5">
        <w:rPr>
          <w:rFonts w:hint="eastAsia"/>
          <w:b/>
          <w:bCs/>
          <w:iCs/>
          <w:szCs w:val="21"/>
        </w:rPr>
        <w:t xml:space="preserve"> Prefer to use one</w:t>
      </w:r>
      <w:r w:rsidR="00CD767C" w:rsidRPr="00431BC5">
        <w:rPr>
          <w:b/>
          <w:bCs/>
          <w:iCs/>
          <w:szCs w:val="21"/>
        </w:rPr>
        <w:t xml:space="preserve"> set of requirements</w:t>
      </w:r>
      <w:r w:rsidR="00CD767C" w:rsidRPr="00431BC5">
        <w:rPr>
          <w:rFonts w:hint="eastAsia"/>
          <w:b/>
          <w:bCs/>
          <w:iCs/>
          <w:szCs w:val="21"/>
        </w:rPr>
        <w:t xml:space="preserve"> for </w:t>
      </w:r>
      <w:r w:rsidR="00CD767C" w:rsidRPr="00431BC5">
        <w:rPr>
          <w:b/>
          <w:bCs/>
          <w:iCs/>
          <w:szCs w:val="21"/>
        </w:rPr>
        <w:t>SSB index detection requirements</w:t>
      </w:r>
      <w:r w:rsidR="00CD767C" w:rsidRPr="00431BC5">
        <w:rPr>
          <w:rFonts w:hint="eastAsia"/>
          <w:b/>
          <w:bCs/>
          <w:iCs/>
          <w:szCs w:val="21"/>
        </w:rPr>
        <w:t>.</w:t>
      </w:r>
    </w:p>
    <w:bookmarkEnd w:id="3"/>
    <w:bookmarkEnd w:id="4"/>
    <w:p w:rsidR="00D741A4" w:rsidRPr="00431BC5"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31BC5">
        <w:rPr>
          <w:rFonts w:hint="eastAsia"/>
          <w:lang w:eastAsia="zh-CN"/>
        </w:rPr>
        <w:t>Conclusion</w:t>
      </w:r>
    </w:p>
    <w:p w:rsidR="00F57C0A" w:rsidRPr="00431BC5" w:rsidRDefault="00F57C0A" w:rsidP="00F57EA8">
      <w:pPr>
        <w:spacing w:before="0" w:after="120"/>
        <w:jc w:val="left"/>
        <w:rPr>
          <w:szCs w:val="21"/>
        </w:rPr>
      </w:pPr>
      <w:r w:rsidRPr="00431BC5">
        <w:rPr>
          <w:szCs w:val="21"/>
        </w:rPr>
        <w:t>T</w:t>
      </w:r>
      <w:r w:rsidRPr="00431BC5">
        <w:rPr>
          <w:rFonts w:hint="eastAsia"/>
          <w:szCs w:val="21"/>
        </w:rPr>
        <w:t>his document discussed</w:t>
      </w:r>
      <w:r w:rsidR="00AB1D88" w:rsidRPr="00431BC5">
        <w:rPr>
          <w:rFonts w:hint="eastAsia"/>
          <w:szCs w:val="21"/>
        </w:rPr>
        <w:t xml:space="preserve"> the</w:t>
      </w:r>
      <w:r w:rsidR="002E5469" w:rsidRPr="00431BC5">
        <w:rPr>
          <w:rFonts w:hint="eastAsia"/>
          <w:szCs w:val="21"/>
        </w:rPr>
        <w:t xml:space="preserve"> </w:t>
      </w:r>
      <w:r w:rsidR="00C41C31" w:rsidRPr="00431BC5">
        <w:rPr>
          <w:rFonts w:hint="eastAsia"/>
          <w:szCs w:val="21"/>
        </w:rPr>
        <w:t xml:space="preserve">issues for </w:t>
      </w:r>
      <w:r w:rsidR="0060688A" w:rsidRPr="00431BC5">
        <w:rPr>
          <w:szCs w:val="21"/>
        </w:rPr>
        <w:t xml:space="preserve">less than 5MHz for </w:t>
      </w:r>
      <w:r w:rsidR="00956214" w:rsidRPr="00431BC5">
        <w:rPr>
          <w:rFonts w:hint="eastAsia"/>
          <w:szCs w:val="21"/>
        </w:rPr>
        <w:t xml:space="preserve">NR </w:t>
      </w:r>
      <w:r w:rsidR="0060688A" w:rsidRPr="00431BC5">
        <w:rPr>
          <w:szCs w:val="21"/>
        </w:rPr>
        <w:t>NTN RRM requirement</w:t>
      </w:r>
      <w:r w:rsidR="0060688A" w:rsidRPr="00431BC5">
        <w:rPr>
          <w:rFonts w:hint="eastAsia"/>
          <w:szCs w:val="21"/>
        </w:rPr>
        <w:t>s</w:t>
      </w:r>
      <w:r w:rsidRPr="00431BC5">
        <w:rPr>
          <w:rFonts w:hint="eastAsia"/>
          <w:szCs w:val="21"/>
        </w:rPr>
        <w:t xml:space="preserve"> and presented following </w:t>
      </w:r>
      <w:r w:rsidR="00AB1D88" w:rsidRPr="00431BC5">
        <w:rPr>
          <w:rFonts w:hint="eastAsia"/>
          <w:szCs w:val="21"/>
        </w:rPr>
        <w:t>observation</w:t>
      </w:r>
      <w:r w:rsidR="00586D85" w:rsidRPr="00431BC5">
        <w:rPr>
          <w:rFonts w:hint="eastAsia"/>
          <w:szCs w:val="21"/>
        </w:rPr>
        <w:t>s</w:t>
      </w:r>
      <w:r w:rsidR="00956214" w:rsidRPr="00431BC5">
        <w:rPr>
          <w:rFonts w:hint="eastAsia"/>
          <w:szCs w:val="21"/>
        </w:rPr>
        <w:t xml:space="preserve"> and proposals</w:t>
      </w:r>
      <w:r w:rsidRPr="00431BC5">
        <w:rPr>
          <w:rFonts w:hint="eastAsia"/>
          <w:szCs w:val="21"/>
        </w:rPr>
        <w:t>:</w:t>
      </w:r>
    </w:p>
    <w:p w:rsidR="003C61B4" w:rsidRPr="00431BC5" w:rsidRDefault="003C61B4" w:rsidP="003C61B4">
      <w:pPr>
        <w:spacing w:before="120" w:after="120"/>
        <w:jc w:val="left"/>
        <w:rPr>
          <w:b/>
          <w:lang w:val="en-US"/>
        </w:rPr>
      </w:pPr>
      <w:r w:rsidRPr="00431BC5">
        <w:rPr>
          <w:rFonts w:hint="eastAsia"/>
          <w:b/>
          <w:szCs w:val="21"/>
        </w:rPr>
        <w:t xml:space="preserve">Observation 1: </w:t>
      </w:r>
      <w:r w:rsidRPr="00431BC5">
        <w:rPr>
          <w:rFonts w:hint="eastAsia"/>
          <w:b/>
          <w:bCs/>
          <w:iCs/>
        </w:rPr>
        <w:t>There are no</w:t>
      </w:r>
      <w:r w:rsidRPr="00431BC5">
        <w:rPr>
          <w:b/>
          <w:bCs/>
          <w:iCs/>
        </w:rPr>
        <w:t xml:space="preserve"> any relevant CHO requirements for </w:t>
      </w:r>
      <w:r w:rsidRPr="00431BC5">
        <w:rPr>
          <w:rFonts w:hint="eastAsia"/>
          <w:b/>
          <w:bCs/>
          <w:iCs/>
        </w:rPr>
        <w:t xml:space="preserve">TN with </w:t>
      </w:r>
      <w:r w:rsidRPr="00431BC5">
        <w:rPr>
          <w:b/>
          <w:bCs/>
          <w:iCs/>
        </w:rPr>
        <w:t>less than 5MHz in current spec.</w:t>
      </w:r>
    </w:p>
    <w:p w:rsidR="00586D85" w:rsidRPr="00431BC5" w:rsidRDefault="00586D85" w:rsidP="00586D85">
      <w:pPr>
        <w:spacing w:before="120" w:after="120"/>
        <w:jc w:val="left"/>
        <w:rPr>
          <w:b/>
          <w:bCs/>
          <w:iCs/>
        </w:rPr>
      </w:pPr>
      <w:r w:rsidRPr="00431BC5">
        <w:rPr>
          <w:rFonts w:hint="eastAsia"/>
          <w:b/>
          <w:szCs w:val="21"/>
        </w:rPr>
        <w:t xml:space="preserve">Observation 2: </w:t>
      </w:r>
      <w:r w:rsidRPr="00431BC5">
        <w:rPr>
          <w:b/>
          <w:bCs/>
          <w:iCs/>
        </w:rPr>
        <w:t xml:space="preserve">If considering the requirement of HO with less than 5MHz, the situation is different from CHO because </w:t>
      </w:r>
      <w:proofErr w:type="spellStart"/>
      <w:r w:rsidRPr="00431BC5">
        <w:rPr>
          <w:b/>
          <w:lang w:val="en-US"/>
        </w:rPr>
        <w:t>T</w:t>
      </w:r>
      <w:r w:rsidRPr="00431BC5">
        <w:rPr>
          <w:b/>
          <w:vertAlign w:val="subscript"/>
          <w:lang w:val="en-US"/>
        </w:rPr>
        <w:t>measure</w:t>
      </w:r>
      <w:proofErr w:type="spellEnd"/>
      <w:r w:rsidRPr="00431BC5">
        <w:rPr>
          <w:b/>
          <w:bCs/>
          <w:iCs/>
        </w:rPr>
        <w:t xml:space="preserve"> is not included in the delay</w:t>
      </w:r>
      <w:r w:rsidRPr="00431BC5">
        <w:rPr>
          <w:rFonts w:hint="eastAsia"/>
          <w:b/>
          <w:bCs/>
          <w:iCs/>
        </w:rPr>
        <w:t xml:space="preserve"> for HO</w:t>
      </w:r>
      <w:r w:rsidRPr="00431BC5">
        <w:rPr>
          <w:b/>
          <w:bCs/>
          <w:iCs/>
        </w:rPr>
        <w:t>.</w:t>
      </w:r>
    </w:p>
    <w:p w:rsidR="00586D85" w:rsidRPr="00431BC5" w:rsidRDefault="00586D85" w:rsidP="00586D85">
      <w:pPr>
        <w:spacing w:before="120" w:after="120"/>
        <w:jc w:val="left"/>
        <w:rPr>
          <w:rFonts w:hint="eastAsia"/>
          <w:b/>
          <w:bCs/>
          <w:iCs/>
        </w:rPr>
      </w:pPr>
      <w:r w:rsidRPr="00431BC5">
        <w:rPr>
          <w:rFonts w:hint="eastAsia"/>
          <w:b/>
          <w:szCs w:val="21"/>
        </w:rPr>
        <w:t xml:space="preserve">Observation 3: </w:t>
      </w:r>
      <w:r w:rsidRPr="00431BC5">
        <w:rPr>
          <w:rFonts w:hint="eastAsia"/>
          <w:b/>
          <w:bCs/>
          <w:iCs/>
        </w:rPr>
        <w:t>If</w:t>
      </w:r>
      <w:r w:rsidRPr="00431BC5">
        <w:rPr>
          <w:b/>
          <w:bCs/>
          <w:iCs/>
        </w:rPr>
        <w:t xml:space="preserve"> the extension of T</w:t>
      </w:r>
      <w:r w:rsidRPr="00431BC5">
        <w:rPr>
          <w:b/>
          <w:bCs/>
          <w:iCs/>
          <w:vertAlign w:val="subscript"/>
        </w:rPr>
        <w:t>∆</w:t>
      </w:r>
      <w:r w:rsidRPr="00431BC5">
        <w:rPr>
          <w:b/>
          <w:bCs/>
          <w:iCs/>
        </w:rPr>
        <w:t xml:space="preserve"> </w:t>
      </w:r>
      <w:r w:rsidRPr="00431BC5">
        <w:rPr>
          <w:rFonts w:hint="eastAsia"/>
          <w:b/>
          <w:bCs/>
          <w:iCs/>
        </w:rPr>
        <w:t>for</w:t>
      </w:r>
      <w:r w:rsidRPr="00431BC5">
        <w:rPr>
          <w:b/>
          <w:bCs/>
          <w:iCs/>
        </w:rPr>
        <w:t xml:space="preserve"> less than 5MHz is the same</w:t>
      </w:r>
      <w:r w:rsidRPr="00431BC5">
        <w:rPr>
          <w:rFonts w:hint="eastAsia"/>
          <w:b/>
          <w:bCs/>
          <w:iCs/>
        </w:rPr>
        <w:t xml:space="preserve"> with TN HO</w:t>
      </w:r>
      <w:r w:rsidRPr="00431BC5">
        <w:rPr>
          <w:b/>
          <w:bCs/>
          <w:iCs/>
        </w:rPr>
        <w:t xml:space="preserve">, the total </w:t>
      </w:r>
      <w:r w:rsidRPr="00431BC5">
        <w:rPr>
          <w:rFonts w:hint="eastAsia"/>
          <w:b/>
          <w:bCs/>
          <w:iCs/>
        </w:rPr>
        <w:t xml:space="preserve">CHO </w:t>
      </w:r>
      <w:r w:rsidRPr="00431BC5">
        <w:rPr>
          <w:b/>
          <w:bCs/>
          <w:iCs/>
        </w:rPr>
        <w:t xml:space="preserve">delay </w:t>
      </w:r>
      <w:r w:rsidRPr="00431BC5">
        <w:rPr>
          <w:rFonts w:hint="eastAsia"/>
          <w:b/>
          <w:bCs/>
          <w:iCs/>
        </w:rPr>
        <w:t xml:space="preserve">for </w:t>
      </w:r>
      <w:r w:rsidRPr="00431BC5">
        <w:rPr>
          <w:b/>
          <w:bCs/>
          <w:iCs/>
        </w:rPr>
        <w:t>CHO with L3 measurement will be too long.</w:t>
      </w:r>
    </w:p>
    <w:p w:rsidR="00586D85" w:rsidRPr="00431BC5" w:rsidRDefault="00586D85" w:rsidP="00586D85">
      <w:pPr>
        <w:spacing w:before="120" w:after="120"/>
        <w:jc w:val="left"/>
        <w:rPr>
          <w:b/>
          <w:bCs/>
          <w:iCs/>
        </w:rPr>
      </w:pPr>
      <w:r w:rsidRPr="00431BC5">
        <w:rPr>
          <w:rFonts w:hint="eastAsia"/>
          <w:b/>
          <w:bCs/>
          <w:iCs/>
        </w:rPr>
        <w:t xml:space="preserve">Proposal 1: RAN4 continue to discuss </w:t>
      </w:r>
      <w:r w:rsidRPr="00431BC5">
        <w:rPr>
          <w:b/>
          <w:bCs/>
          <w:iCs/>
        </w:rPr>
        <w:t>whether there is any possibility of further reduction in T</w:t>
      </w:r>
      <w:r w:rsidRPr="00431BC5">
        <w:rPr>
          <w:b/>
          <w:bCs/>
          <w:iCs/>
          <w:vertAlign w:val="subscript"/>
        </w:rPr>
        <w:t>∆</w:t>
      </w:r>
      <w:r w:rsidRPr="00431BC5">
        <w:rPr>
          <w:rFonts w:hint="eastAsia"/>
          <w:b/>
          <w:bCs/>
          <w:iCs/>
          <w:vertAlign w:val="subscript"/>
        </w:rPr>
        <w:t xml:space="preserve"> </w:t>
      </w:r>
      <w:r w:rsidRPr="00431BC5">
        <w:rPr>
          <w:rFonts w:hint="eastAsia"/>
          <w:b/>
          <w:bCs/>
          <w:iCs/>
        </w:rPr>
        <w:t>compared to 3T</w:t>
      </w:r>
      <w:r w:rsidRPr="00431BC5">
        <w:rPr>
          <w:rFonts w:hint="eastAsia"/>
          <w:b/>
          <w:bCs/>
          <w:iCs/>
          <w:vertAlign w:val="subscript"/>
        </w:rPr>
        <w:t>rs</w:t>
      </w:r>
      <w:r w:rsidRPr="00431BC5">
        <w:rPr>
          <w:rFonts w:hint="eastAsia"/>
          <w:b/>
          <w:bCs/>
          <w:iCs/>
        </w:rPr>
        <w:t xml:space="preserve"> for </w:t>
      </w:r>
      <w:r w:rsidRPr="00431BC5">
        <w:rPr>
          <w:b/>
          <w:bCs/>
          <w:iCs/>
        </w:rPr>
        <w:t>CHO with L3 measurement</w:t>
      </w:r>
      <w:r w:rsidRPr="00431BC5">
        <w:rPr>
          <w:rFonts w:hint="eastAsia"/>
          <w:b/>
          <w:bCs/>
          <w:iCs/>
        </w:rPr>
        <w:t>.</w:t>
      </w:r>
    </w:p>
    <w:p w:rsidR="00586D85" w:rsidRPr="00431BC5" w:rsidRDefault="00586D85" w:rsidP="00586D85">
      <w:pPr>
        <w:spacing w:before="120" w:after="120"/>
        <w:jc w:val="left"/>
        <w:rPr>
          <w:b/>
          <w:bCs/>
          <w:iCs/>
        </w:rPr>
      </w:pPr>
      <w:r w:rsidRPr="00431BC5">
        <w:rPr>
          <w:rFonts w:hint="eastAsia"/>
          <w:b/>
          <w:szCs w:val="21"/>
        </w:rPr>
        <w:t xml:space="preserve">Observation 4: </w:t>
      </w:r>
      <w:r w:rsidRPr="00431BC5">
        <w:rPr>
          <w:rFonts w:hint="eastAsia"/>
          <w:b/>
          <w:bCs/>
          <w:iCs/>
        </w:rPr>
        <w:t>I</w:t>
      </w:r>
      <w:r w:rsidRPr="00431BC5">
        <w:rPr>
          <w:b/>
          <w:bCs/>
          <w:iCs/>
        </w:rPr>
        <w:t xml:space="preserve">t can save some time </w:t>
      </w:r>
      <w:r w:rsidRPr="00431BC5">
        <w:rPr>
          <w:rFonts w:hint="eastAsia"/>
          <w:b/>
          <w:bCs/>
          <w:iCs/>
        </w:rPr>
        <w:t xml:space="preserve">for fine </w:t>
      </w:r>
      <w:r w:rsidRPr="00431BC5">
        <w:rPr>
          <w:b/>
          <w:bCs/>
          <w:iCs/>
        </w:rPr>
        <w:t>tracking because it has already read MIB information</w:t>
      </w:r>
      <w:r w:rsidRPr="00431BC5">
        <w:rPr>
          <w:rFonts w:hint="eastAsia"/>
          <w:b/>
          <w:bCs/>
          <w:iCs/>
        </w:rPr>
        <w:t xml:space="preserve"> during </w:t>
      </w:r>
      <w:proofErr w:type="spellStart"/>
      <w:r w:rsidRPr="00431BC5">
        <w:rPr>
          <w:b/>
          <w:lang w:val="en-US"/>
        </w:rPr>
        <w:t>T</w:t>
      </w:r>
      <w:r w:rsidRPr="00431BC5">
        <w:rPr>
          <w:b/>
          <w:vertAlign w:val="subscript"/>
          <w:lang w:val="en-US"/>
        </w:rPr>
        <w:t>measure</w:t>
      </w:r>
      <w:proofErr w:type="spellEnd"/>
      <w:r w:rsidRPr="00431BC5">
        <w:rPr>
          <w:b/>
          <w:bCs/>
          <w:iCs/>
        </w:rPr>
        <w:t>.</w:t>
      </w:r>
    </w:p>
    <w:p w:rsidR="00586D85" w:rsidRPr="00431BC5" w:rsidRDefault="00586D85" w:rsidP="00586D85">
      <w:pPr>
        <w:spacing w:before="120" w:after="120"/>
        <w:jc w:val="left"/>
        <w:rPr>
          <w:rFonts w:hint="eastAsia"/>
          <w:b/>
          <w:bCs/>
          <w:iCs/>
        </w:rPr>
      </w:pPr>
      <w:r w:rsidRPr="00431BC5">
        <w:rPr>
          <w:rFonts w:hint="eastAsia"/>
          <w:b/>
          <w:szCs w:val="21"/>
        </w:rPr>
        <w:t>Observation 5: SSB re-</w:t>
      </w:r>
      <w:r w:rsidRPr="00431BC5">
        <w:rPr>
          <w:b/>
          <w:bCs/>
          <w:iCs/>
        </w:rPr>
        <w:t xml:space="preserve">check operation can be included in the existing total time and </w:t>
      </w:r>
      <w:r w:rsidRPr="00431BC5">
        <w:rPr>
          <w:rFonts w:hint="eastAsia"/>
          <w:b/>
          <w:bCs/>
          <w:iCs/>
        </w:rPr>
        <w:t>RAN4 doesn</w:t>
      </w:r>
      <w:r w:rsidRPr="00431BC5">
        <w:rPr>
          <w:b/>
          <w:bCs/>
          <w:iCs/>
        </w:rPr>
        <w:t>’</w:t>
      </w:r>
      <w:r w:rsidRPr="00431BC5">
        <w:rPr>
          <w:rFonts w:hint="eastAsia"/>
          <w:b/>
          <w:bCs/>
          <w:iCs/>
        </w:rPr>
        <w:t>t</w:t>
      </w:r>
      <w:r w:rsidRPr="00431BC5">
        <w:rPr>
          <w:b/>
          <w:bCs/>
          <w:iCs/>
        </w:rPr>
        <w:t xml:space="preserve"> need to consider the additional time of this </w:t>
      </w:r>
      <w:r w:rsidRPr="00431BC5">
        <w:rPr>
          <w:rFonts w:hint="eastAsia"/>
          <w:b/>
          <w:bCs/>
          <w:iCs/>
        </w:rPr>
        <w:t xml:space="preserve">re-check </w:t>
      </w:r>
      <w:r w:rsidRPr="00431BC5">
        <w:rPr>
          <w:b/>
          <w:bCs/>
          <w:iCs/>
        </w:rPr>
        <w:t xml:space="preserve">operation on the </w:t>
      </w:r>
      <w:r w:rsidRPr="00431BC5">
        <w:rPr>
          <w:rFonts w:hint="eastAsia"/>
          <w:b/>
          <w:bCs/>
          <w:iCs/>
        </w:rPr>
        <w:t>top</w:t>
      </w:r>
      <w:r w:rsidRPr="00431BC5">
        <w:rPr>
          <w:b/>
          <w:bCs/>
          <w:iCs/>
        </w:rPr>
        <w:t xml:space="preserve"> of </w:t>
      </w:r>
      <w:r w:rsidRPr="00431BC5">
        <w:rPr>
          <w:rFonts w:hint="eastAsia"/>
          <w:b/>
          <w:bCs/>
          <w:iCs/>
        </w:rPr>
        <w:t>existing</w:t>
      </w:r>
      <w:r w:rsidRPr="00431BC5">
        <w:rPr>
          <w:b/>
          <w:bCs/>
          <w:iCs/>
        </w:rPr>
        <w:t xml:space="preserve"> total delay.</w:t>
      </w:r>
    </w:p>
    <w:p w:rsidR="00586D85" w:rsidRPr="00431BC5" w:rsidRDefault="00586D85" w:rsidP="00586D85">
      <w:pPr>
        <w:spacing w:before="120" w:after="120"/>
        <w:jc w:val="left"/>
        <w:rPr>
          <w:b/>
          <w:bCs/>
          <w:iCs/>
        </w:rPr>
      </w:pPr>
      <w:r w:rsidRPr="00431BC5">
        <w:rPr>
          <w:rFonts w:hint="eastAsia"/>
          <w:b/>
          <w:szCs w:val="21"/>
        </w:rPr>
        <w:t>Proposal 2:</w:t>
      </w:r>
      <w:r w:rsidRPr="00431BC5">
        <w:rPr>
          <w:b/>
          <w:bCs/>
          <w:iCs/>
        </w:rPr>
        <w:t xml:space="preserve"> </w:t>
      </w:r>
      <w:r w:rsidRPr="00431BC5">
        <w:rPr>
          <w:rFonts w:hint="eastAsia"/>
          <w:b/>
          <w:bCs/>
          <w:iCs/>
        </w:rPr>
        <w:t>F</w:t>
      </w:r>
      <w:r w:rsidRPr="00431BC5">
        <w:rPr>
          <w:b/>
          <w:bCs/>
          <w:iCs/>
        </w:rPr>
        <w:t>or CHO without L3 measurement</w:t>
      </w:r>
      <w:r w:rsidRPr="00431BC5">
        <w:rPr>
          <w:rFonts w:hint="eastAsia"/>
          <w:b/>
          <w:bCs/>
          <w:iCs/>
        </w:rPr>
        <w:t>, when</w:t>
      </w:r>
      <w:r w:rsidRPr="00431BC5">
        <w:rPr>
          <w:b/>
          <w:bCs/>
          <w:iCs/>
        </w:rPr>
        <w:t xml:space="preserve"> </w:t>
      </w:r>
      <w:proofErr w:type="spellStart"/>
      <w:r w:rsidRPr="00431BC5">
        <w:rPr>
          <w:b/>
          <w:lang w:val="en-US"/>
        </w:rPr>
        <w:t>T</w:t>
      </w:r>
      <w:r w:rsidRPr="00431BC5">
        <w:rPr>
          <w:b/>
          <w:vertAlign w:val="subscript"/>
          <w:lang w:val="en-US"/>
        </w:rPr>
        <w:t>measure</w:t>
      </w:r>
      <w:proofErr w:type="spellEnd"/>
      <w:r w:rsidRPr="00431BC5">
        <w:rPr>
          <w:b/>
          <w:bCs/>
          <w:iCs/>
        </w:rPr>
        <w:t xml:space="preserve"> </w:t>
      </w:r>
      <w:r w:rsidRPr="00431BC5">
        <w:rPr>
          <w:rFonts w:hint="eastAsia"/>
          <w:b/>
          <w:bCs/>
          <w:iCs/>
        </w:rPr>
        <w:t xml:space="preserve">is </w:t>
      </w:r>
      <w:r w:rsidRPr="00431BC5">
        <w:rPr>
          <w:b/>
          <w:bCs/>
          <w:iCs/>
        </w:rPr>
        <w:t>already extended</w:t>
      </w:r>
      <w:r w:rsidRPr="00431BC5">
        <w:rPr>
          <w:rFonts w:hint="eastAsia"/>
          <w:b/>
          <w:bCs/>
          <w:iCs/>
        </w:rPr>
        <w:t xml:space="preserve"> as legacy, </w:t>
      </w:r>
      <w:r w:rsidRPr="00431BC5">
        <w:rPr>
          <w:b/>
          <w:bCs/>
          <w:iCs/>
        </w:rPr>
        <w:t>T</w:t>
      </w:r>
      <w:r w:rsidRPr="00431BC5">
        <w:rPr>
          <w:b/>
          <w:bCs/>
          <w:iCs/>
          <w:vertAlign w:val="subscript"/>
        </w:rPr>
        <w:t>∆</w:t>
      </w:r>
      <w:r w:rsidRPr="00431BC5">
        <w:rPr>
          <w:rFonts w:hint="eastAsia"/>
          <w:b/>
          <w:bCs/>
          <w:iCs/>
          <w:vertAlign w:val="subscript"/>
        </w:rPr>
        <w:t xml:space="preserve"> </w:t>
      </w:r>
      <w:r w:rsidRPr="00431BC5">
        <w:rPr>
          <w:rFonts w:hint="eastAsia"/>
          <w:b/>
          <w:bCs/>
          <w:iCs/>
        </w:rPr>
        <w:t xml:space="preserve">in </w:t>
      </w:r>
      <w:proofErr w:type="spellStart"/>
      <w:r w:rsidRPr="00431BC5">
        <w:rPr>
          <w:b/>
        </w:rPr>
        <w:t>T</w:t>
      </w:r>
      <w:r w:rsidRPr="00431BC5">
        <w:rPr>
          <w:b/>
          <w:vertAlign w:val="subscript"/>
        </w:rPr>
        <w:t>interrupt</w:t>
      </w:r>
      <w:proofErr w:type="spellEnd"/>
      <w:r w:rsidRPr="00431BC5">
        <w:rPr>
          <w:rFonts w:hint="eastAsia"/>
          <w:b/>
        </w:rPr>
        <w:t xml:space="preserve"> can </w:t>
      </w:r>
      <w:r w:rsidRPr="00431BC5">
        <w:rPr>
          <w:b/>
          <w:bCs/>
          <w:iCs/>
          <w:szCs w:val="21"/>
        </w:rPr>
        <w:t xml:space="preserve">be extended to </w:t>
      </w:r>
      <w:r w:rsidRPr="00431BC5">
        <w:rPr>
          <w:rFonts w:hint="eastAsia"/>
          <w:b/>
          <w:bCs/>
          <w:iCs/>
          <w:szCs w:val="21"/>
        </w:rPr>
        <w:t>2</w:t>
      </w:r>
      <w:r w:rsidRPr="00431BC5">
        <w:rPr>
          <w:b/>
          <w:bCs/>
          <w:iCs/>
          <w:szCs w:val="21"/>
        </w:rPr>
        <w:t xml:space="preserve"> </w:t>
      </w:r>
      <w:proofErr w:type="spellStart"/>
      <w:r w:rsidRPr="00431BC5">
        <w:rPr>
          <w:b/>
          <w:bCs/>
          <w:iCs/>
          <w:szCs w:val="21"/>
        </w:rPr>
        <w:t>T</w:t>
      </w:r>
      <w:r w:rsidRPr="00431BC5">
        <w:rPr>
          <w:b/>
          <w:bCs/>
          <w:iCs/>
          <w:szCs w:val="21"/>
          <w:vertAlign w:val="subscript"/>
        </w:rPr>
        <w:t>rs</w:t>
      </w:r>
      <w:proofErr w:type="spellEnd"/>
      <w:r w:rsidRPr="00431BC5">
        <w:rPr>
          <w:b/>
          <w:bCs/>
          <w:iCs/>
        </w:rPr>
        <w:t>.</w:t>
      </w:r>
    </w:p>
    <w:p w:rsidR="00586D85" w:rsidRPr="00431BC5" w:rsidRDefault="00586D85" w:rsidP="00586D85">
      <w:pPr>
        <w:snapToGrid w:val="0"/>
        <w:spacing w:before="24" w:after="24"/>
        <w:jc w:val="left"/>
        <w:rPr>
          <w:b/>
          <w:iCs/>
          <w:szCs w:val="21"/>
        </w:rPr>
      </w:pPr>
      <w:r w:rsidRPr="00431BC5">
        <w:rPr>
          <w:rFonts w:hint="eastAsia"/>
          <w:b/>
          <w:szCs w:val="21"/>
        </w:rPr>
        <w:t xml:space="preserve">Proposal 3: </w:t>
      </w:r>
      <w:r w:rsidRPr="00431BC5">
        <w:rPr>
          <w:rFonts w:hint="eastAsia"/>
          <w:b/>
          <w:iCs/>
          <w:szCs w:val="21"/>
        </w:rPr>
        <w:t>The number of SSB samples for Rel-18 NTN measurement requirements (</w:t>
      </w:r>
      <w:proofErr w:type="spellStart"/>
      <w:r w:rsidRPr="00431BC5">
        <w:rPr>
          <w:rFonts w:hint="eastAsia"/>
          <w:b/>
          <w:bCs/>
          <w:iCs/>
          <w:szCs w:val="21"/>
        </w:rPr>
        <w:t>T</w:t>
      </w:r>
      <w:r w:rsidRPr="00431BC5">
        <w:rPr>
          <w:rFonts w:hint="eastAsia"/>
          <w:b/>
          <w:bCs/>
          <w:iCs/>
          <w:szCs w:val="21"/>
          <w:vertAlign w:val="subscript"/>
        </w:rPr>
        <w:t>identify_xxx_with_index</w:t>
      </w:r>
      <w:proofErr w:type="spellEnd"/>
      <w:r w:rsidRPr="00431BC5">
        <w:rPr>
          <w:rFonts w:hint="eastAsia"/>
          <w:b/>
          <w:bCs/>
          <w:iCs/>
          <w:szCs w:val="21"/>
        </w:rPr>
        <w:t>)</w:t>
      </w:r>
      <w:r w:rsidRPr="00431BC5">
        <w:rPr>
          <w:rFonts w:hint="eastAsia"/>
          <w:b/>
          <w:iCs/>
          <w:szCs w:val="21"/>
        </w:rPr>
        <w:t xml:space="preserve"> can be extended to </w:t>
      </w:r>
      <w:r w:rsidRPr="00431BC5">
        <w:rPr>
          <w:rFonts w:hint="eastAsia"/>
          <w:b/>
          <w:bCs/>
          <w:iCs/>
          <w:szCs w:val="21"/>
        </w:rPr>
        <w:t>will be extended by [4] and [3] for intra-frequency and inter-frequency cases respectively</w:t>
      </w:r>
      <w:r w:rsidRPr="00431BC5">
        <w:rPr>
          <w:rFonts w:hint="eastAsia"/>
          <w:b/>
          <w:iCs/>
          <w:szCs w:val="21"/>
        </w:rPr>
        <w:t>.</w:t>
      </w:r>
    </w:p>
    <w:p w:rsidR="00586D85" w:rsidRPr="00431BC5" w:rsidRDefault="00586D85" w:rsidP="00586D85">
      <w:pPr>
        <w:jc w:val="left"/>
        <w:rPr>
          <w:b/>
          <w:bCs/>
          <w:iCs/>
        </w:rPr>
      </w:pPr>
      <w:r w:rsidRPr="00431BC5">
        <w:rPr>
          <w:rFonts w:hint="eastAsia"/>
          <w:b/>
          <w:bCs/>
          <w:iCs/>
        </w:rPr>
        <w:t xml:space="preserve">Observation 6: If the extension of </w:t>
      </w:r>
      <w:r w:rsidRPr="00431BC5">
        <w:rPr>
          <w:b/>
          <w:bCs/>
          <w:iCs/>
        </w:rPr>
        <w:t>T</w:t>
      </w:r>
      <w:r w:rsidRPr="00431BC5">
        <w:rPr>
          <w:b/>
          <w:bCs/>
          <w:iCs/>
          <w:vertAlign w:val="subscript"/>
        </w:rPr>
        <w:t>∆</w:t>
      </w:r>
      <w:r w:rsidRPr="00431BC5">
        <w:rPr>
          <w:rFonts w:hint="eastAsia"/>
          <w:b/>
          <w:bCs/>
          <w:iCs/>
        </w:rPr>
        <w:t xml:space="preserve"> </w:t>
      </w:r>
      <w:r w:rsidRPr="00431BC5">
        <w:rPr>
          <w:b/>
          <w:bCs/>
          <w:iCs/>
        </w:rPr>
        <w:t xml:space="preserve">in HO requirement for NTN </w:t>
      </w:r>
      <w:r w:rsidRPr="00431BC5">
        <w:rPr>
          <w:rFonts w:hint="eastAsia"/>
          <w:b/>
          <w:bCs/>
          <w:iCs/>
        </w:rPr>
        <w:t xml:space="preserve">changes, the new </w:t>
      </w:r>
      <w:r w:rsidRPr="00431BC5">
        <w:rPr>
          <w:b/>
          <w:bCs/>
          <w:iCs/>
        </w:rPr>
        <w:t>simulation</w:t>
      </w:r>
      <w:r w:rsidRPr="00431BC5">
        <w:rPr>
          <w:rFonts w:hint="eastAsia"/>
          <w:b/>
          <w:bCs/>
          <w:iCs/>
        </w:rPr>
        <w:t xml:space="preserve"> will be expected.</w:t>
      </w:r>
    </w:p>
    <w:p w:rsidR="00586D85" w:rsidRPr="00431BC5" w:rsidRDefault="00586D85" w:rsidP="00586D85">
      <w:pPr>
        <w:jc w:val="left"/>
        <w:rPr>
          <w:b/>
          <w:bCs/>
          <w:iCs/>
        </w:rPr>
      </w:pPr>
      <w:r w:rsidRPr="00431BC5">
        <w:rPr>
          <w:rFonts w:hint="eastAsia"/>
          <w:b/>
          <w:bCs/>
          <w:iCs/>
        </w:rPr>
        <w:t>Observation 7: T</w:t>
      </w:r>
      <w:r w:rsidRPr="00431BC5">
        <w:rPr>
          <w:b/>
          <w:bCs/>
          <w:iCs/>
        </w:rPr>
        <w:t>he SNR side condition is a common parameter, and it is unreasonable to use different SNR parameters for RAN4 in different requirements.</w:t>
      </w:r>
    </w:p>
    <w:p w:rsidR="00C05296" w:rsidRPr="00431BC5" w:rsidRDefault="00586D85" w:rsidP="00586D85">
      <w:pPr>
        <w:jc w:val="left"/>
        <w:rPr>
          <w:b/>
        </w:rPr>
      </w:pPr>
      <w:r w:rsidRPr="00431BC5">
        <w:rPr>
          <w:rFonts w:hint="eastAsia"/>
          <w:b/>
          <w:bCs/>
          <w:iCs/>
        </w:rPr>
        <w:t>Proposal 4:</w:t>
      </w:r>
      <w:r w:rsidRPr="00431BC5">
        <w:rPr>
          <w:rFonts w:hint="eastAsia"/>
          <w:b/>
          <w:bCs/>
          <w:iCs/>
          <w:szCs w:val="21"/>
        </w:rPr>
        <w:t xml:space="preserve"> Prefer to use one</w:t>
      </w:r>
      <w:r w:rsidRPr="00431BC5">
        <w:rPr>
          <w:b/>
          <w:bCs/>
          <w:iCs/>
          <w:szCs w:val="21"/>
        </w:rPr>
        <w:t xml:space="preserve"> set of requirements</w:t>
      </w:r>
      <w:r w:rsidRPr="00431BC5">
        <w:rPr>
          <w:rFonts w:hint="eastAsia"/>
          <w:b/>
          <w:bCs/>
          <w:iCs/>
          <w:szCs w:val="21"/>
        </w:rPr>
        <w:t xml:space="preserve"> for </w:t>
      </w:r>
      <w:r w:rsidRPr="00431BC5">
        <w:rPr>
          <w:b/>
          <w:bCs/>
          <w:iCs/>
          <w:szCs w:val="21"/>
        </w:rPr>
        <w:t>SSB index detection requirements</w:t>
      </w:r>
      <w:r w:rsidRPr="00431BC5">
        <w:rPr>
          <w:rFonts w:hint="eastAsia"/>
          <w:b/>
          <w:bCs/>
          <w:iCs/>
          <w:szCs w:val="21"/>
        </w:rPr>
        <w:t>.</w:t>
      </w:r>
    </w:p>
    <w:p w:rsidR="00EE45A3" w:rsidRPr="00431BC5"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431BC5">
        <w:rPr>
          <w:rFonts w:hint="eastAsia"/>
        </w:rPr>
        <w:lastRenderedPageBreak/>
        <w:t>Reference</w:t>
      </w:r>
    </w:p>
    <w:p w:rsidR="00997642" w:rsidRPr="00431BC5" w:rsidRDefault="000B72CE" w:rsidP="00D77BA6">
      <w:pPr>
        <w:pStyle w:val="ab"/>
        <w:ind w:left="540" w:hangingChars="270" w:hanging="540"/>
        <w:jc w:val="left"/>
        <w:rPr>
          <w:sz w:val="20"/>
        </w:rPr>
      </w:pPr>
      <w:r w:rsidRPr="00431BC5">
        <w:rPr>
          <w:rFonts w:hint="eastAsia"/>
          <w:sz w:val="20"/>
        </w:rPr>
        <w:t>[1</w:t>
      </w:r>
      <w:r w:rsidR="00997642" w:rsidRPr="00431BC5">
        <w:rPr>
          <w:rFonts w:hint="eastAsia"/>
          <w:sz w:val="20"/>
        </w:rPr>
        <w:t xml:space="preserve">]     </w:t>
      </w:r>
      <w:r w:rsidR="00C05296" w:rsidRPr="00431BC5">
        <w:rPr>
          <w:sz w:val="20"/>
        </w:rPr>
        <w:t>R4-2420091</w:t>
      </w:r>
      <w:r w:rsidR="00997642" w:rsidRPr="00431BC5">
        <w:rPr>
          <w:rFonts w:hint="eastAsia"/>
          <w:sz w:val="20"/>
        </w:rPr>
        <w:t xml:space="preserve">, </w:t>
      </w:r>
      <w:r w:rsidR="00C05296" w:rsidRPr="00431BC5">
        <w:rPr>
          <w:sz w:val="20"/>
        </w:rPr>
        <w:t xml:space="preserve">WF on RRM requirements for </w:t>
      </w:r>
      <w:proofErr w:type="spellStart"/>
      <w:r w:rsidR="00C05296" w:rsidRPr="00431BC5">
        <w:rPr>
          <w:sz w:val="20"/>
        </w:rPr>
        <w:t>NR_IoT_NTN_req_test_enh</w:t>
      </w:r>
      <w:proofErr w:type="spellEnd"/>
      <w:r w:rsidR="00997642" w:rsidRPr="00431BC5">
        <w:rPr>
          <w:rFonts w:hint="eastAsia"/>
          <w:sz w:val="20"/>
        </w:rPr>
        <w:t xml:space="preserve">, </w:t>
      </w:r>
      <w:r w:rsidR="00997642" w:rsidRPr="00431BC5">
        <w:rPr>
          <w:sz w:val="20"/>
        </w:rPr>
        <w:t>Moderator (Xiaomi)</w:t>
      </w:r>
    </w:p>
    <w:p w:rsidR="0060688A" w:rsidRPr="00431BC5" w:rsidRDefault="0060688A" w:rsidP="00D77BA6">
      <w:pPr>
        <w:pStyle w:val="ab"/>
        <w:ind w:left="540" w:hangingChars="270" w:hanging="540"/>
        <w:jc w:val="left"/>
        <w:rPr>
          <w:sz w:val="20"/>
          <w:szCs w:val="20"/>
        </w:rPr>
      </w:pPr>
      <w:r w:rsidRPr="00431BC5">
        <w:rPr>
          <w:rFonts w:hint="eastAsia"/>
          <w:sz w:val="20"/>
          <w:szCs w:val="20"/>
        </w:rPr>
        <w:t>[</w:t>
      </w:r>
      <w:r w:rsidR="000B72CE" w:rsidRPr="00431BC5">
        <w:rPr>
          <w:rFonts w:hint="eastAsia"/>
          <w:sz w:val="20"/>
          <w:szCs w:val="20"/>
        </w:rPr>
        <w:t>2</w:t>
      </w:r>
      <w:r w:rsidR="003C616A" w:rsidRPr="00431BC5">
        <w:rPr>
          <w:rFonts w:hint="eastAsia"/>
          <w:sz w:val="20"/>
          <w:szCs w:val="20"/>
        </w:rPr>
        <w:t xml:space="preserve">]     </w:t>
      </w:r>
      <w:r w:rsidRPr="00431BC5">
        <w:rPr>
          <w:sz w:val="20"/>
          <w:szCs w:val="20"/>
        </w:rPr>
        <w:t>3GPP TS 38.133</w:t>
      </w:r>
      <w:r w:rsidRPr="00431BC5">
        <w:rPr>
          <w:rFonts w:hint="eastAsia"/>
          <w:sz w:val="20"/>
          <w:szCs w:val="20"/>
        </w:rPr>
        <w:t xml:space="preserve">, </w:t>
      </w:r>
      <w:r w:rsidRPr="00431BC5">
        <w:rPr>
          <w:sz w:val="20"/>
          <w:szCs w:val="20"/>
        </w:rPr>
        <w:t>NR Requirements for support of radio resource management</w:t>
      </w:r>
      <w:r w:rsidRPr="00431BC5">
        <w:rPr>
          <w:rFonts w:hint="eastAsia"/>
          <w:sz w:val="20"/>
          <w:szCs w:val="20"/>
        </w:rPr>
        <w:t xml:space="preserve">, </w:t>
      </w:r>
      <w:r w:rsidR="000B72CE" w:rsidRPr="00431BC5">
        <w:rPr>
          <w:sz w:val="20"/>
          <w:szCs w:val="20"/>
        </w:rPr>
        <w:t>V18.</w:t>
      </w:r>
      <w:r w:rsidR="000B72CE" w:rsidRPr="00431BC5">
        <w:rPr>
          <w:rFonts w:hint="eastAsia"/>
          <w:sz w:val="20"/>
          <w:szCs w:val="20"/>
        </w:rPr>
        <w:t>7</w:t>
      </w:r>
      <w:r w:rsidRPr="00431BC5">
        <w:rPr>
          <w:sz w:val="20"/>
          <w:szCs w:val="20"/>
        </w:rPr>
        <w:t>.0</w:t>
      </w:r>
    </w:p>
    <w:sectPr w:rsidR="0060688A" w:rsidRPr="00431BC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461" w:rsidRDefault="003E4461" w:rsidP="0095591C">
      <w:pPr>
        <w:spacing w:after="60"/>
        <w:ind w:left="210"/>
      </w:pPr>
      <w:r>
        <w:separator/>
      </w:r>
    </w:p>
    <w:p w:rsidR="003E4461" w:rsidRDefault="003E4461"/>
  </w:endnote>
  <w:endnote w:type="continuationSeparator" w:id="0">
    <w:p w:rsidR="003E4461" w:rsidRDefault="003E4461" w:rsidP="0095591C">
      <w:pPr>
        <w:spacing w:after="60"/>
        <w:ind w:left="210"/>
      </w:pPr>
      <w:r>
        <w:continuationSeparator/>
      </w:r>
    </w:p>
    <w:p w:rsidR="003E4461" w:rsidRDefault="003E4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797" w:rsidRDefault="00B547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31BC5">
      <w:t>1</w:t>
    </w:r>
    <w:r>
      <w:fldChar w:fldCharType="end"/>
    </w:r>
  </w:p>
  <w:p w:rsidR="00B54797" w:rsidRDefault="00B547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461" w:rsidRDefault="003E4461" w:rsidP="0095591C">
      <w:pPr>
        <w:spacing w:after="60"/>
        <w:ind w:left="210"/>
      </w:pPr>
      <w:r>
        <w:separator/>
      </w:r>
    </w:p>
    <w:p w:rsidR="003E4461" w:rsidRDefault="003E4461"/>
  </w:footnote>
  <w:footnote w:type="continuationSeparator" w:id="0">
    <w:p w:rsidR="003E4461" w:rsidRDefault="003E4461" w:rsidP="0095591C">
      <w:pPr>
        <w:spacing w:after="60"/>
        <w:ind w:left="210"/>
      </w:pPr>
      <w:r>
        <w:continuationSeparator/>
      </w:r>
    </w:p>
    <w:p w:rsidR="003E4461" w:rsidRDefault="003E44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797" w:rsidRDefault="00B547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54797" w:rsidRDefault="00B547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647C7"/>
    <w:multiLevelType w:val="hybridMultilevel"/>
    <w:tmpl w:val="B03A49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3D079DD"/>
    <w:multiLevelType w:val="hybridMultilevel"/>
    <w:tmpl w:val="5A74AD84"/>
    <w:lvl w:ilvl="0" w:tplc="C3DE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6">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D20234"/>
    <w:multiLevelType w:val="hybridMultilevel"/>
    <w:tmpl w:val="496AD0A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2"/>
  </w:num>
  <w:num w:numId="4">
    <w:abstractNumId w:val="20"/>
  </w:num>
  <w:num w:numId="5">
    <w:abstractNumId w:val="9"/>
  </w:num>
  <w:num w:numId="6">
    <w:abstractNumId w:val="37"/>
  </w:num>
  <w:num w:numId="7">
    <w:abstractNumId w:val="5"/>
  </w:num>
  <w:num w:numId="8">
    <w:abstractNumId w:val="21"/>
  </w:num>
  <w:num w:numId="9">
    <w:abstractNumId w:val="14"/>
  </w:num>
  <w:num w:numId="10">
    <w:abstractNumId w:val="34"/>
  </w:num>
  <w:num w:numId="11">
    <w:abstractNumId w:val="39"/>
  </w:num>
  <w:num w:numId="12">
    <w:abstractNumId w:val="40"/>
  </w:num>
  <w:num w:numId="13">
    <w:abstractNumId w:val="17"/>
  </w:num>
  <w:num w:numId="14">
    <w:abstractNumId w:val="18"/>
  </w:num>
  <w:num w:numId="15">
    <w:abstractNumId w:val="11"/>
  </w:num>
  <w:num w:numId="16">
    <w:abstractNumId w:val="32"/>
  </w:num>
  <w:num w:numId="17">
    <w:abstractNumId w:val="0"/>
  </w:num>
  <w:num w:numId="18">
    <w:abstractNumId w:val="24"/>
  </w:num>
  <w:num w:numId="19">
    <w:abstractNumId w:val="23"/>
  </w:num>
  <w:num w:numId="20">
    <w:abstractNumId w:val="28"/>
  </w:num>
  <w:num w:numId="21">
    <w:abstractNumId w:val="31"/>
  </w:num>
  <w:num w:numId="22">
    <w:abstractNumId w:val="16"/>
  </w:num>
  <w:num w:numId="23">
    <w:abstractNumId w:val="36"/>
  </w:num>
  <w:num w:numId="24">
    <w:abstractNumId w:val="10"/>
  </w:num>
  <w:num w:numId="25">
    <w:abstractNumId w:val="35"/>
  </w:num>
  <w:num w:numId="26">
    <w:abstractNumId w:val="1"/>
  </w:num>
  <w:num w:numId="27">
    <w:abstractNumId w:val="25"/>
  </w:num>
  <w:num w:numId="28">
    <w:abstractNumId w:val="38"/>
  </w:num>
  <w:num w:numId="29">
    <w:abstractNumId w:val="12"/>
  </w:num>
  <w:num w:numId="30">
    <w:abstractNumId w:val="6"/>
  </w:num>
  <w:num w:numId="31">
    <w:abstractNumId w:val="8"/>
  </w:num>
  <w:num w:numId="32">
    <w:abstractNumId w:val="29"/>
  </w:num>
  <w:num w:numId="33">
    <w:abstractNumId w:val="33"/>
  </w:num>
  <w:num w:numId="34">
    <w:abstractNumId w:val="30"/>
  </w:num>
  <w:num w:numId="35">
    <w:abstractNumId w:val="27"/>
  </w:num>
  <w:num w:numId="36">
    <w:abstractNumId w:val="15"/>
  </w:num>
  <w:num w:numId="37">
    <w:abstractNumId w:val="3"/>
  </w:num>
  <w:num w:numId="38">
    <w:abstractNumId w:val="19"/>
  </w:num>
  <w:num w:numId="39">
    <w:abstractNumId w:val="4"/>
  </w:num>
  <w:num w:numId="40">
    <w:abstractNumId w:val="26"/>
  </w:num>
  <w:num w:numId="4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5C9B"/>
    <w:rsid w:val="000063D7"/>
    <w:rsid w:val="000065F9"/>
    <w:rsid w:val="00006CA5"/>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2B15"/>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6A8"/>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1D"/>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1E0B"/>
    <w:rsid w:val="0004232E"/>
    <w:rsid w:val="00042751"/>
    <w:rsid w:val="0004435A"/>
    <w:rsid w:val="0004464F"/>
    <w:rsid w:val="00044FEC"/>
    <w:rsid w:val="000450E6"/>
    <w:rsid w:val="00045184"/>
    <w:rsid w:val="00045A43"/>
    <w:rsid w:val="00045A7A"/>
    <w:rsid w:val="00045FD9"/>
    <w:rsid w:val="00046E24"/>
    <w:rsid w:val="00047A44"/>
    <w:rsid w:val="00050AC2"/>
    <w:rsid w:val="00051A1C"/>
    <w:rsid w:val="00051DF7"/>
    <w:rsid w:val="00052A17"/>
    <w:rsid w:val="0005318E"/>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064"/>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487"/>
    <w:rsid w:val="00082878"/>
    <w:rsid w:val="0008287C"/>
    <w:rsid w:val="00083E75"/>
    <w:rsid w:val="000843AE"/>
    <w:rsid w:val="00084564"/>
    <w:rsid w:val="00084664"/>
    <w:rsid w:val="00084B25"/>
    <w:rsid w:val="00084B45"/>
    <w:rsid w:val="00085713"/>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2CE"/>
    <w:rsid w:val="000B76C9"/>
    <w:rsid w:val="000B77CC"/>
    <w:rsid w:val="000B7C0C"/>
    <w:rsid w:val="000C0426"/>
    <w:rsid w:val="000C0DEB"/>
    <w:rsid w:val="000C0EC6"/>
    <w:rsid w:val="000C0F2C"/>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1BD6"/>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D15"/>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770F"/>
    <w:rsid w:val="00150361"/>
    <w:rsid w:val="001508A9"/>
    <w:rsid w:val="00151047"/>
    <w:rsid w:val="00151371"/>
    <w:rsid w:val="00151599"/>
    <w:rsid w:val="00151AE1"/>
    <w:rsid w:val="00152677"/>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3F87"/>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9D"/>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9F6"/>
    <w:rsid w:val="001824DC"/>
    <w:rsid w:val="0018284D"/>
    <w:rsid w:val="00182A33"/>
    <w:rsid w:val="00182CB9"/>
    <w:rsid w:val="001833DC"/>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4697"/>
    <w:rsid w:val="0019507E"/>
    <w:rsid w:val="001950C1"/>
    <w:rsid w:val="001959C3"/>
    <w:rsid w:val="00195B5D"/>
    <w:rsid w:val="00196257"/>
    <w:rsid w:val="001964B6"/>
    <w:rsid w:val="00196A68"/>
    <w:rsid w:val="00196E43"/>
    <w:rsid w:val="00196ECC"/>
    <w:rsid w:val="00196FDA"/>
    <w:rsid w:val="00196FE9"/>
    <w:rsid w:val="0019753F"/>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587"/>
    <w:rsid w:val="001C6FB5"/>
    <w:rsid w:val="001C72D7"/>
    <w:rsid w:val="001D04D8"/>
    <w:rsid w:val="001D109B"/>
    <w:rsid w:val="001D11DA"/>
    <w:rsid w:val="001D11E8"/>
    <w:rsid w:val="001D1B1E"/>
    <w:rsid w:val="001D1EBB"/>
    <w:rsid w:val="001D1F9C"/>
    <w:rsid w:val="001D2EA8"/>
    <w:rsid w:val="001D2F11"/>
    <w:rsid w:val="001D33D3"/>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D79"/>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1E9"/>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A2C"/>
    <w:rsid w:val="00234F48"/>
    <w:rsid w:val="00235545"/>
    <w:rsid w:val="00235FC5"/>
    <w:rsid w:val="00236307"/>
    <w:rsid w:val="0023685C"/>
    <w:rsid w:val="0024091F"/>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0"/>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77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1A3"/>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5B87"/>
    <w:rsid w:val="003667D3"/>
    <w:rsid w:val="00366B69"/>
    <w:rsid w:val="00366C5A"/>
    <w:rsid w:val="00366F4E"/>
    <w:rsid w:val="00367145"/>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491"/>
    <w:rsid w:val="00387642"/>
    <w:rsid w:val="00387BBD"/>
    <w:rsid w:val="0039101D"/>
    <w:rsid w:val="00391319"/>
    <w:rsid w:val="0039185B"/>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37CA"/>
    <w:rsid w:val="003A41F5"/>
    <w:rsid w:val="003A45E3"/>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16A"/>
    <w:rsid w:val="003C61B4"/>
    <w:rsid w:val="003C6303"/>
    <w:rsid w:val="003C6363"/>
    <w:rsid w:val="003C6747"/>
    <w:rsid w:val="003C6787"/>
    <w:rsid w:val="003C72E9"/>
    <w:rsid w:val="003D039A"/>
    <w:rsid w:val="003D0597"/>
    <w:rsid w:val="003D0E8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461"/>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3133"/>
    <w:rsid w:val="003F4519"/>
    <w:rsid w:val="003F453B"/>
    <w:rsid w:val="003F4816"/>
    <w:rsid w:val="003F49B8"/>
    <w:rsid w:val="003F4D47"/>
    <w:rsid w:val="003F54FC"/>
    <w:rsid w:val="003F570F"/>
    <w:rsid w:val="003F5CA4"/>
    <w:rsid w:val="003F5DF8"/>
    <w:rsid w:val="003F6309"/>
    <w:rsid w:val="003F655B"/>
    <w:rsid w:val="003F6CD9"/>
    <w:rsid w:val="003F6F94"/>
    <w:rsid w:val="003F7107"/>
    <w:rsid w:val="003F7B30"/>
    <w:rsid w:val="0040036F"/>
    <w:rsid w:val="00400F53"/>
    <w:rsid w:val="00401700"/>
    <w:rsid w:val="00401C92"/>
    <w:rsid w:val="004037F7"/>
    <w:rsid w:val="00403AF2"/>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1BC5"/>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C56"/>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1DE4"/>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7A1"/>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4F7A2E"/>
    <w:rsid w:val="00500429"/>
    <w:rsid w:val="005015C4"/>
    <w:rsid w:val="00501DC1"/>
    <w:rsid w:val="00501E05"/>
    <w:rsid w:val="00502371"/>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17E7F"/>
    <w:rsid w:val="0052021B"/>
    <w:rsid w:val="005202B6"/>
    <w:rsid w:val="00520424"/>
    <w:rsid w:val="005207F0"/>
    <w:rsid w:val="00520DAC"/>
    <w:rsid w:val="005216E6"/>
    <w:rsid w:val="00521AF6"/>
    <w:rsid w:val="00521C1A"/>
    <w:rsid w:val="0052261D"/>
    <w:rsid w:val="005229CD"/>
    <w:rsid w:val="00522F1D"/>
    <w:rsid w:val="00523402"/>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493A"/>
    <w:rsid w:val="00565A28"/>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D85"/>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D7E"/>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EE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5AF"/>
    <w:rsid w:val="005E3B2F"/>
    <w:rsid w:val="005E54E1"/>
    <w:rsid w:val="005E54EE"/>
    <w:rsid w:val="005E6023"/>
    <w:rsid w:val="005E75EC"/>
    <w:rsid w:val="005F0A2B"/>
    <w:rsid w:val="005F13E2"/>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39A"/>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0E21"/>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2B7"/>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737"/>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566B"/>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10F"/>
    <w:rsid w:val="006F3492"/>
    <w:rsid w:val="006F356D"/>
    <w:rsid w:val="006F35BF"/>
    <w:rsid w:val="006F3CC0"/>
    <w:rsid w:val="006F41C4"/>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9C7"/>
    <w:rsid w:val="00707F90"/>
    <w:rsid w:val="00710766"/>
    <w:rsid w:val="00710953"/>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2FEE"/>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51"/>
    <w:rsid w:val="007868EB"/>
    <w:rsid w:val="00786980"/>
    <w:rsid w:val="00786E15"/>
    <w:rsid w:val="0078704D"/>
    <w:rsid w:val="0078772A"/>
    <w:rsid w:val="00787CF4"/>
    <w:rsid w:val="00787DFF"/>
    <w:rsid w:val="007919A7"/>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425"/>
    <w:rsid w:val="007B2EDA"/>
    <w:rsid w:val="007B37AD"/>
    <w:rsid w:val="007B4180"/>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27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5D8"/>
    <w:rsid w:val="007D5792"/>
    <w:rsid w:val="007D6047"/>
    <w:rsid w:val="007D63BF"/>
    <w:rsid w:val="007D6525"/>
    <w:rsid w:val="007D66E3"/>
    <w:rsid w:val="007D69D1"/>
    <w:rsid w:val="007D6A22"/>
    <w:rsid w:val="007D712D"/>
    <w:rsid w:val="007D7702"/>
    <w:rsid w:val="007D781D"/>
    <w:rsid w:val="007D7C3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2B8"/>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273"/>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CB4"/>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A0"/>
    <w:rsid w:val="008B44FB"/>
    <w:rsid w:val="008B4ADB"/>
    <w:rsid w:val="008B57F3"/>
    <w:rsid w:val="008B594A"/>
    <w:rsid w:val="008B5A51"/>
    <w:rsid w:val="008B5C1B"/>
    <w:rsid w:val="008B6637"/>
    <w:rsid w:val="008B6A58"/>
    <w:rsid w:val="008B6E82"/>
    <w:rsid w:val="008B74E1"/>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13C"/>
    <w:rsid w:val="008D1239"/>
    <w:rsid w:val="008D134D"/>
    <w:rsid w:val="008D1DC9"/>
    <w:rsid w:val="008D1FE3"/>
    <w:rsid w:val="008D2CD1"/>
    <w:rsid w:val="008D31A5"/>
    <w:rsid w:val="008D3431"/>
    <w:rsid w:val="008D3866"/>
    <w:rsid w:val="008D3C1D"/>
    <w:rsid w:val="008D4222"/>
    <w:rsid w:val="008D4559"/>
    <w:rsid w:val="008D4A03"/>
    <w:rsid w:val="008D4B10"/>
    <w:rsid w:val="008D4DD2"/>
    <w:rsid w:val="008D5287"/>
    <w:rsid w:val="008D558A"/>
    <w:rsid w:val="008D5E00"/>
    <w:rsid w:val="008D65CE"/>
    <w:rsid w:val="008D6D07"/>
    <w:rsid w:val="008D6FC9"/>
    <w:rsid w:val="008D71BE"/>
    <w:rsid w:val="008D728D"/>
    <w:rsid w:val="008D7AC2"/>
    <w:rsid w:val="008D7FE8"/>
    <w:rsid w:val="008E0227"/>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803"/>
    <w:rsid w:val="008E4A78"/>
    <w:rsid w:val="008E4DAB"/>
    <w:rsid w:val="008E5A76"/>
    <w:rsid w:val="008E5C48"/>
    <w:rsid w:val="008E6278"/>
    <w:rsid w:val="008E685C"/>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5FF"/>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B52"/>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3CE8"/>
    <w:rsid w:val="009746D1"/>
    <w:rsid w:val="00974C0C"/>
    <w:rsid w:val="009751D3"/>
    <w:rsid w:val="00975779"/>
    <w:rsid w:val="00976938"/>
    <w:rsid w:val="00976D6B"/>
    <w:rsid w:val="00976E0B"/>
    <w:rsid w:val="00977399"/>
    <w:rsid w:val="00977743"/>
    <w:rsid w:val="00977AC3"/>
    <w:rsid w:val="00977AE5"/>
    <w:rsid w:val="00977CA3"/>
    <w:rsid w:val="009802E5"/>
    <w:rsid w:val="00980359"/>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1BB"/>
    <w:rsid w:val="00991834"/>
    <w:rsid w:val="00991C56"/>
    <w:rsid w:val="00991D2A"/>
    <w:rsid w:val="00991F02"/>
    <w:rsid w:val="00992970"/>
    <w:rsid w:val="00992ED8"/>
    <w:rsid w:val="009935EB"/>
    <w:rsid w:val="009943AA"/>
    <w:rsid w:val="00994416"/>
    <w:rsid w:val="00994BF8"/>
    <w:rsid w:val="00996637"/>
    <w:rsid w:val="009973FC"/>
    <w:rsid w:val="00997642"/>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40C"/>
    <w:rsid w:val="009D7E11"/>
    <w:rsid w:val="009E072E"/>
    <w:rsid w:val="009E0763"/>
    <w:rsid w:val="009E151F"/>
    <w:rsid w:val="009E155F"/>
    <w:rsid w:val="009E15F1"/>
    <w:rsid w:val="009E199D"/>
    <w:rsid w:val="009E2079"/>
    <w:rsid w:val="009E2D8D"/>
    <w:rsid w:val="009E2EAD"/>
    <w:rsid w:val="009E2FB5"/>
    <w:rsid w:val="009E2FBE"/>
    <w:rsid w:val="009E2FC1"/>
    <w:rsid w:val="009E4083"/>
    <w:rsid w:val="009E42F1"/>
    <w:rsid w:val="009E461C"/>
    <w:rsid w:val="009E4B74"/>
    <w:rsid w:val="009E5022"/>
    <w:rsid w:val="009E5601"/>
    <w:rsid w:val="009E61C3"/>
    <w:rsid w:val="009E6284"/>
    <w:rsid w:val="009E6884"/>
    <w:rsid w:val="009E6D0E"/>
    <w:rsid w:val="009E6F64"/>
    <w:rsid w:val="009E6FB7"/>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523"/>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4CB"/>
    <w:rsid w:val="00A139A8"/>
    <w:rsid w:val="00A13B95"/>
    <w:rsid w:val="00A13BBC"/>
    <w:rsid w:val="00A13C4C"/>
    <w:rsid w:val="00A14873"/>
    <w:rsid w:val="00A14FB1"/>
    <w:rsid w:val="00A1616F"/>
    <w:rsid w:val="00A16FAB"/>
    <w:rsid w:val="00A17791"/>
    <w:rsid w:val="00A17C98"/>
    <w:rsid w:val="00A2058F"/>
    <w:rsid w:val="00A21043"/>
    <w:rsid w:val="00A2255F"/>
    <w:rsid w:val="00A2284D"/>
    <w:rsid w:val="00A22D2C"/>
    <w:rsid w:val="00A22D70"/>
    <w:rsid w:val="00A230BA"/>
    <w:rsid w:val="00A23832"/>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5EE4"/>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263"/>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DD5"/>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2B5"/>
    <w:rsid w:val="00A956CF"/>
    <w:rsid w:val="00A958AA"/>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D07"/>
    <w:rsid w:val="00AC7E3C"/>
    <w:rsid w:val="00AC7F71"/>
    <w:rsid w:val="00AD018B"/>
    <w:rsid w:val="00AD0247"/>
    <w:rsid w:val="00AD057B"/>
    <w:rsid w:val="00AD074B"/>
    <w:rsid w:val="00AD0987"/>
    <w:rsid w:val="00AD0BE0"/>
    <w:rsid w:val="00AD0C8A"/>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7CC"/>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EB9"/>
    <w:rsid w:val="00B0675A"/>
    <w:rsid w:val="00B06F3B"/>
    <w:rsid w:val="00B07531"/>
    <w:rsid w:val="00B076BA"/>
    <w:rsid w:val="00B07945"/>
    <w:rsid w:val="00B07C0C"/>
    <w:rsid w:val="00B10564"/>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381B"/>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69A"/>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1D"/>
    <w:rsid w:val="00B524BE"/>
    <w:rsid w:val="00B529C6"/>
    <w:rsid w:val="00B52E62"/>
    <w:rsid w:val="00B53556"/>
    <w:rsid w:val="00B53B45"/>
    <w:rsid w:val="00B53CB3"/>
    <w:rsid w:val="00B54797"/>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2E"/>
    <w:rsid w:val="00B70AB0"/>
    <w:rsid w:val="00B70AD0"/>
    <w:rsid w:val="00B71687"/>
    <w:rsid w:val="00B717B6"/>
    <w:rsid w:val="00B71CC0"/>
    <w:rsid w:val="00B71E73"/>
    <w:rsid w:val="00B71E96"/>
    <w:rsid w:val="00B72197"/>
    <w:rsid w:val="00B72850"/>
    <w:rsid w:val="00B72D41"/>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ADE"/>
    <w:rsid w:val="00BB4C6C"/>
    <w:rsid w:val="00BB4F3A"/>
    <w:rsid w:val="00BB5A6B"/>
    <w:rsid w:val="00BB5ABC"/>
    <w:rsid w:val="00BB5ED8"/>
    <w:rsid w:val="00BB61D2"/>
    <w:rsid w:val="00BB6320"/>
    <w:rsid w:val="00BB69B7"/>
    <w:rsid w:val="00BB6D11"/>
    <w:rsid w:val="00BB74BF"/>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661"/>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9D4"/>
    <w:rsid w:val="00BF7EA5"/>
    <w:rsid w:val="00C0194F"/>
    <w:rsid w:val="00C02493"/>
    <w:rsid w:val="00C02C31"/>
    <w:rsid w:val="00C03208"/>
    <w:rsid w:val="00C0433C"/>
    <w:rsid w:val="00C0443E"/>
    <w:rsid w:val="00C04930"/>
    <w:rsid w:val="00C05296"/>
    <w:rsid w:val="00C053F9"/>
    <w:rsid w:val="00C06996"/>
    <w:rsid w:val="00C0728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CC7"/>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A5F"/>
    <w:rsid w:val="00C41C31"/>
    <w:rsid w:val="00C42668"/>
    <w:rsid w:val="00C4270B"/>
    <w:rsid w:val="00C4293C"/>
    <w:rsid w:val="00C42B1B"/>
    <w:rsid w:val="00C42B36"/>
    <w:rsid w:val="00C4309C"/>
    <w:rsid w:val="00C43557"/>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57EE9"/>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ED6"/>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B12"/>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670"/>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5A3"/>
    <w:rsid w:val="00CC69BD"/>
    <w:rsid w:val="00CC7009"/>
    <w:rsid w:val="00CC72DA"/>
    <w:rsid w:val="00CC750E"/>
    <w:rsid w:val="00CC78A2"/>
    <w:rsid w:val="00CC792A"/>
    <w:rsid w:val="00CD001C"/>
    <w:rsid w:val="00CD04F7"/>
    <w:rsid w:val="00CD07DC"/>
    <w:rsid w:val="00CD0FB0"/>
    <w:rsid w:val="00CD10F0"/>
    <w:rsid w:val="00CD1319"/>
    <w:rsid w:val="00CD1380"/>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67C"/>
    <w:rsid w:val="00CD7ACF"/>
    <w:rsid w:val="00CE04D9"/>
    <w:rsid w:val="00CE0FB4"/>
    <w:rsid w:val="00CE147C"/>
    <w:rsid w:val="00CE1D29"/>
    <w:rsid w:val="00CE1E03"/>
    <w:rsid w:val="00CE235F"/>
    <w:rsid w:val="00CE28FF"/>
    <w:rsid w:val="00CE3C42"/>
    <w:rsid w:val="00CE3E48"/>
    <w:rsid w:val="00CE54D9"/>
    <w:rsid w:val="00CE5E7A"/>
    <w:rsid w:val="00CE6876"/>
    <w:rsid w:val="00CE6E3C"/>
    <w:rsid w:val="00CE6FA4"/>
    <w:rsid w:val="00CE75D7"/>
    <w:rsid w:val="00CE776B"/>
    <w:rsid w:val="00CE7A49"/>
    <w:rsid w:val="00CE7DAE"/>
    <w:rsid w:val="00CF0097"/>
    <w:rsid w:val="00CF012B"/>
    <w:rsid w:val="00CF0574"/>
    <w:rsid w:val="00CF0936"/>
    <w:rsid w:val="00CF0AEA"/>
    <w:rsid w:val="00CF12BC"/>
    <w:rsid w:val="00CF1870"/>
    <w:rsid w:val="00CF2815"/>
    <w:rsid w:val="00CF2AF8"/>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EA9"/>
    <w:rsid w:val="00D17351"/>
    <w:rsid w:val="00D176EB"/>
    <w:rsid w:val="00D17965"/>
    <w:rsid w:val="00D20658"/>
    <w:rsid w:val="00D20AF9"/>
    <w:rsid w:val="00D20C60"/>
    <w:rsid w:val="00D20CDC"/>
    <w:rsid w:val="00D214BE"/>
    <w:rsid w:val="00D22C89"/>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2D84"/>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09"/>
    <w:rsid w:val="00D5126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77BA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0C11"/>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063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0DD"/>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9EA"/>
    <w:rsid w:val="00E22D1D"/>
    <w:rsid w:val="00E22F7A"/>
    <w:rsid w:val="00E2314B"/>
    <w:rsid w:val="00E23BAB"/>
    <w:rsid w:val="00E24D1A"/>
    <w:rsid w:val="00E24EE8"/>
    <w:rsid w:val="00E259EB"/>
    <w:rsid w:val="00E26B29"/>
    <w:rsid w:val="00E26C02"/>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2FD"/>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8B3"/>
    <w:rsid w:val="00E76F40"/>
    <w:rsid w:val="00E76FF1"/>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1F"/>
    <w:rsid w:val="00EB022A"/>
    <w:rsid w:val="00EB188F"/>
    <w:rsid w:val="00EB1C79"/>
    <w:rsid w:val="00EB2175"/>
    <w:rsid w:val="00EB2FD0"/>
    <w:rsid w:val="00EB3B33"/>
    <w:rsid w:val="00EB3DCD"/>
    <w:rsid w:val="00EB4479"/>
    <w:rsid w:val="00EB4C40"/>
    <w:rsid w:val="00EB4E5B"/>
    <w:rsid w:val="00EB4F1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79F"/>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6DD"/>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5C76"/>
    <w:rsid w:val="00F05FE4"/>
    <w:rsid w:val="00F06769"/>
    <w:rsid w:val="00F067AE"/>
    <w:rsid w:val="00F06801"/>
    <w:rsid w:val="00F06AFE"/>
    <w:rsid w:val="00F06B9C"/>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AB1"/>
    <w:rsid w:val="00F25C26"/>
    <w:rsid w:val="00F2709B"/>
    <w:rsid w:val="00F27507"/>
    <w:rsid w:val="00F27ABA"/>
    <w:rsid w:val="00F27FEB"/>
    <w:rsid w:val="00F306C9"/>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885"/>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57EA8"/>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5D5B"/>
    <w:rsid w:val="00F96365"/>
    <w:rsid w:val="00F96505"/>
    <w:rsid w:val="00F96855"/>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62B"/>
    <w:rsid w:val="00FA6739"/>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0A6"/>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054"/>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67B3B-2C8A-452D-898C-8FF000E9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9378</TotalTime>
  <Pages>4</Pages>
  <Words>1451</Words>
  <Characters>8276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9708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251</cp:revision>
  <cp:lastPrinted>2007-04-24T00:59:00Z</cp:lastPrinted>
  <dcterms:created xsi:type="dcterms:W3CDTF">2022-08-10T09:16:00Z</dcterms:created>
  <dcterms:modified xsi:type="dcterms:W3CDTF">2025-02-07T13:09:00Z</dcterms:modified>
</cp:coreProperties>
</file>